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388" w:rsidRDefault="00E11B7E" w:rsidP="00E11B7E">
      <w:pPr>
        <w:jc w:val="center"/>
      </w:pPr>
      <w:r>
        <w:rPr>
          <w:noProof/>
          <w:lang w:val="es-ES" w:eastAsia="es-ES"/>
        </w:rPr>
        <w:drawing>
          <wp:inline distT="0" distB="0" distL="0" distR="0">
            <wp:extent cx="4825905" cy="3726008"/>
            <wp:effectExtent l="19050" t="0" r="0" b="0"/>
            <wp:docPr id="4" name="3 Imagen" descr="LOGO AMDA MORELO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DA MORELOS 2019.png"/>
                    <pic:cNvPicPr/>
                  </pic:nvPicPr>
                  <pic:blipFill>
                    <a:blip r:embed="rId8"/>
                    <a:stretch>
                      <a:fillRect/>
                    </a:stretch>
                  </pic:blipFill>
                  <pic:spPr>
                    <a:xfrm>
                      <a:off x="0" y="0"/>
                      <a:ext cx="4831675" cy="3730463"/>
                    </a:xfrm>
                    <a:prstGeom prst="rect">
                      <a:avLst/>
                    </a:prstGeom>
                  </pic:spPr>
                </pic:pic>
              </a:graphicData>
            </a:graphic>
          </wp:inline>
        </w:drawing>
      </w:r>
    </w:p>
    <w:p w:rsidR="00D84388" w:rsidRPr="00E10400" w:rsidRDefault="00D84388" w:rsidP="00D84388">
      <w:pPr>
        <w:jc w:val="center"/>
        <w:rPr>
          <w:rFonts w:cs="Arial"/>
          <w:b/>
          <w:sz w:val="32"/>
        </w:rPr>
      </w:pPr>
      <w:r w:rsidRPr="00E10400">
        <w:rPr>
          <w:rFonts w:cs="Arial"/>
          <w:b/>
          <w:sz w:val="32"/>
        </w:rPr>
        <w:t xml:space="preserve">ASOCIACIÓN DE DISTRIBUIDORES DE VEHÍCULOS AUTOMOTORES DEL ESTADO DE MORELOS, A.C. </w:t>
      </w:r>
    </w:p>
    <w:p w:rsidR="00D84388" w:rsidRDefault="00D84388" w:rsidP="00D84388">
      <w:pPr>
        <w:jc w:val="center"/>
      </w:pPr>
    </w:p>
    <w:p w:rsidR="00D84388" w:rsidRPr="00E10400" w:rsidRDefault="00D84388" w:rsidP="00D84388">
      <w:pPr>
        <w:jc w:val="center"/>
        <w:rPr>
          <w:rFonts w:cs="Arial"/>
          <w:b/>
          <w:sz w:val="28"/>
        </w:rPr>
      </w:pPr>
      <w:r>
        <w:rPr>
          <w:rFonts w:cs="Arial"/>
          <w:b/>
          <w:sz w:val="28"/>
        </w:rPr>
        <w:t>NOM-005-STPS-1998.</w:t>
      </w:r>
      <w:r w:rsidRPr="00E10400">
        <w:rPr>
          <w:rFonts w:cs="Arial"/>
          <w:b/>
          <w:sz w:val="28"/>
        </w:rPr>
        <w:t xml:space="preserve"> </w:t>
      </w:r>
    </w:p>
    <w:p w:rsidR="00D84388" w:rsidRDefault="00D84388" w:rsidP="00D84388">
      <w:pPr>
        <w:jc w:val="center"/>
        <w:rPr>
          <w:rFonts w:cs="Arial"/>
          <w:b/>
          <w:sz w:val="28"/>
        </w:rPr>
      </w:pPr>
      <w:r>
        <w:rPr>
          <w:rFonts w:cs="Arial"/>
          <w:b/>
          <w:sz w:val="28"/>
        </w:rPr>
        <w:t>Condiciones de seguridad e higiene en los centros de trabajo para el manejo, transporte y almacenamiento de sustancias químicas peligrosas.</w:t>
      </w:r>
    </w:p>
    <w:p w:rsidR="00D84388" w:rsidRPr="00D84388" w:rsidRDefault="00D84388" w:rsidP="00D84388">
      <w:pPr>
        <w:jc w:val="center"/>
        <w:rPr>
          <w:sz w:val="28"/>
        </w:rPr>
      </w:pPr>
      <w:r w:rsidRPr="00D84388">
        <w:rPr>
          <w:rFonts w:cs="Arial"/>
          <w:b/>
          <w:sz w:val="36"/>
        </w:rPr>
        <w:t xml:space="preserve">MANUALES DE PROCEDIMIENTOS DE SEGURIDAD E HIGIENE PARA EL ALMACENAMIENTO, TRANSPORTE Y MANEJO DE SUSTANCIAS QUÍMICAS PELIGROSAS EN EL CENTRO DE TRABAJO. </w:t>
      </w:r>
    </w:p>
    <w:p w:rsidR="00651445" w:rsidRDefault="00651445" w:rsidP="004365D2">
      <w:pPr>
        <w:spacing w:line="360" w:lineRule="auto"/>
        <w:rPr>
          <w:b/>
        </w:rPr>
      </w:pPr>
    </w:p>
    <w:sdt>
      <w:sdtPr>
        <w:rPr>
          <w:rFonts w:ascii="Arial" w:eastAsiaTheme="minorHAnsi" w:hAnsi="Arial" w:cstheme="minorBidi"/>
          <w:b w:val="0"/>
          <w:bCs w:val="0"/>
          <w:color w:val="auto"/>
          <w:sz w:val="24"/>
          <w:szCs w:val="22"/>
          <w:lang w:val="es-MX"/>
        </w:rPr>
        <w:id w:val="286107439"/>
        <w:docPartObj>
          <w:docPartGallery w:val="Table of Contents"/>
          <w:docPartUnique/>
        </w:docPartObj>
      </w:sdtPr>
      <w:sdtContent>
        <w:p w:rsidR="001D151C" w:rsidRDefault="001D151C">
          <w:pPr>
            <w:pStyle w:val="TtulodeTDC"/>
          </w:pPr>
        </w:p>
        <w:p w:rsidR="00782590" w:rsidRDefault="001D151C">
          <w:pPr>
            <w:pStyle w:val="TtulodeTDC"/>
          </w:pPr>
          <w:r w:rsidRPr="001D151C">
            <w:rPr>
              <w:rFonts w:ascii="Arial" w:hAnsi="Arial" w:cs="Arial"/>
              <w:color w:val="auto"/>
            </w:rPr>
            <w:t xml:space="preserve">ÍNDICE </w:t>
          </w:r>
        </w:p>
        <w:p w:rsidR="001D151C" w:rsidRDefault="001D151C" w:rsidP="001D151C">
          <w:pPr>
            <w:pStyle w:val="TDC1"/>
            <w:rPr>
              <w:lang w:val="es-ES"/>
            </w:rPr>
          </w:pPr>
        </w:p>
        <w:p w:rsidR="00926C16" w:rsidRDefault="00AA7507">
          <w:pPr>
            <w:pStyle w:val="TDC1"/>
            <w:rPr>
              <w:rFonts w:asciiTheme="minorHAnsi" w:eastAsiaTheme="minorEastAsia" w:hAnsiTheme="minorHAnsi"/>
              <w:noProof/>
              <w:sz w:val="22"/>
              <w:lang w:eastAsia="es-MX"/>
            </w:rPr>
          </w:pPr>
          <w:r>
            <w:rPr>
              <w:lang w:val="es-ES"/>
            </w:rPr>
            <w:fldChar w:fldCharType="begin"/>
          </w:r>
          <w:r w:rsidR="00782590">
            <w:rPr>
              <w:lang w:val="es-ES"/>
            </w:rPr>
            <w:instrText xml:space="preserve"> TOC \o "1-3" \h \z \u </w:instrText>
          </w:r>
          <w:r>
            <w:rPr>
              <w:lang w:val="es-ES"/>
            </w:rPr>
            <w:fldChar w:fldCharType="separate"/>
          </w:r>
          <w:hyperlink w:anchor="_Toc3636126" w:history="1">
            <w:r w:rsidR="00926C16" w:rsidRPr="00CD2BD0">
              <w:rPr>
                <w:rStyle w:val="Hipervnculo"/>
                <w:noProof/>
              </w:rPr>
              <w:t>SUSTANCIAS QUIMICAS PELIGROSAS</w:t>
            </w:r>
            <w:r w:rsidR="00926C16">
              <w:rPr>
                <w:noProof/>
                <w:webHidden/>
              </w:rPr>
              <w:tab/>
            </w:r>
            <w:r>
              <w:rPr>
                <w:noProof/>
                <w:webHidden/>
              </w:rPr>
              <w:fldChar w:fldCharType="begin"/>
            </w:r>
            <w:r w:rsidR="00926C16">
              <w:rPr>
                <w:noProof/>
                <w:webHidden/>
              </w:rPr>
              <w:instrText xml:space="preserve"> PAGEREF _Toc3636126 \h </w:instrText>
            </w:r>
            <w:r>
              <w:rPr>
                <w:noProof/>
                <w:webHidden/>
              </w:rPr>
            </w:r>
            <w:r>
              <w:rPr>
                <w:noProof/>
                <w:webHidden/>
              </w:rPr>
              <w:fldChar w:fldCharType="separate"/>
            </w:r>
            <w:r w:rsidR="00926C16">
              <w:rPr>
                <w:noProof/>
                <w:webHidden/>
              </w:rPr>
              <w:t>3</w:t>
            </w:r>
            <w:r>
              <w:rPr>
                <w:noProof/>
                <w:webHidden/>
              </w:rPr>
              <w:fldChar w:fldCharType="end"/>
            </w:r>
          </w:hyperlink>
        </w:p>
        <w:p w:rsidR="00926C16" w:rsidRDefault="00AA7507">
          <w:pPr>
            <w:pStyle w:val="TDC2"/>
            <w:tabs>
              <w:tab w:val="right" w:leader="dot" w:pos="8828"/>
            </w:tabs>
            <w:rPr>
              <w:rFonts w:asciiTheme="minorHAnsi" w:eastAsiaTheme="minorEastAsia" w:hAnsiTheme="minorHAnsi"/>
              <w:noProof/>
              <w:sz w:val="22"/>
              <w:lang w:eastAsia="es-MX"/>
            </w:rPr>
          </w:pPr>
          <w:hyperlink w:anchor="_Toc3636127" w:history="1">
            <w:r w:rsidR="00926C16" w:rsidRPr="00CD2BD0">
              <w:rPr>
                <w:rStyle w:val="Hipervnculo"/>
                <w:noProof/>
                <w:lang w:eastAsia="es-MX"/>
              </w:rPr>
              <w:t>CLASIFICACIÓN</w:t>
            </w:r>
            <w:r w:rsidR="00926C16">
              <w:rPr>
                <w:noProof/>
                <w:webHidden/>
              </w:rPr>
              <w:tab/>
            </w:r>
            <w:r>
              <w:rPr>
                <w:noProof/>
                <w:webHidden/>
              </w:rPr>
              <w:fldChar w:fldCharType="begin"/>
            </w:r>
            <w:r w:rsidR="00926C16">
              <w:rPr>
                <w:noProof/>
                <w:webHidden/>
              </w:rPr>
              <w:instrText xml:space="preserve"> PAGEREF _Toc3636127 \h </w:instrText>
            </w:r>
            <w:r>
              <w:rPr>
                <w:noProof/>
                <w:webHidden/>
              </w:rPr>
            </w:r>
            <w:r>
              <w:rPr>
                <w:noProof/>
                <w:webHidden/>
              </w:rPr>
              <w:fldChar w:fldCharType="separate"/>
            </w:r>
            <w:r w:rsidR="00926C16">
              <w:rPr>
                <w:noProof/>
                <w:webHidden/>
              </w:rPr>
              <w:t>3</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28" w:history="1">
            <w:r w:rsidR="00926C16" w:rsidRPr="00CD2BD0">
              <w:rPr>
                <w:rStyle w:val="Hipervnculo"/>
                <w:noProof/>
              </w:rPr>
              <w:t>SÍMBOLOS UTILIZADOS PARA IDENTIFICAR SU PELIGROSIDAD</w:t>
            </w:r>
            <w:r w:rsidR="00926C16">
              <w:rPr>
                <w:noProof/>
                <w:webHidden/>
              </w:rPr>
              <w:tab/>
            </w:r>
            <w:r>
              <w:rPr>
                <w:noProof/>
                <w:webHidden/>
              </w:rPr>
              <w:fldChar w:fldCharType="begin"/>
            </w:r>
            <w:r w:rsidR="00926C16">
              <w:rPr>
                <w:noProof/>
                <w:webHidden/>
              </w:rPr>
              <w:instrText xml:space="preserve"> PAGEREF _Toc3636128 \h </w:instrText>
            </w:r>
            <w:r>
              <w:rPr>
                <w:noProof/>
                <w:webHidden/>
              </w:rPr>
            </w:r>
            <w:r>
              <w:rPr>
                <w:noProof/>
                <w:webHidden/>
              </w:rPr>
              <w:fldChar w:fldCharType="separate"/>
            </w:r>
            <w:r w:rsidR="00926C16">
              <w:rPr>
                <w:noProof/>
                <w:webHidden/>
              </w:rPr>
              <w:t>4</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29" w:history="1">
            <w:r w:rsidR="00926C16" w:rsidRPr="00CD2BD0">
              <w:rPr>
                <w:rStyle w:val="Hipervnculo"/>
                <w:noProof/>
              </w:rPr>
              <w:t>ETIQUETADO DE SUSTANCIAS PELIGROSAS</w:t>
            </w:r>
            <w:r w:rsidR="00926C16">
              <w:rPr>
                <w:noProof/>
                <w:webHidden/>
              </w:rPr>
              <w:tab/>
            </w:r>
            <w:r>
              <w:rPr>
                <w:noProof/>
                <w:webHidden/>
              </w:rPr>
              <w:fldChar w:fldCharType="begin"/>
            </w:r>
            <w:r w:rsidR="00926C16">
              <w:rPr>
                <w:noProof/>
                <w:webHidden/>
              </w:rPr>
              <w:instrText xml:space="preserve"> PAGEREF _Toc3636129 \h </w:instrText>
            </w:r>
            <w:r>
              <w:rPr>
                <w:noProof/>
                <w:webHidden/>
              </w:rPr>
            </w:r>
            <w:r>
              <w:rPr>
                <w:noProof/>
                <w:webHidden/>
              </w:rPr>
              <w:fldChar w:fldCharType="separate"/>
            </w:r>
            <w:r w:rsidR="00926C16">
              <w:rPr>
                <w:noProof/>
                <w:webHidden/>
              </w:rPr>
              <w:t>5</w:t>
            </w:r>
            <w:r>
              <w:rPr>
                <w:noProof/>
                <w:webHidden/>
              </w:rPr>
              <w:fldChar w:fldCharType="end"/>
            </w:r>
          </w:hyperlink>
        </w:p>
        <w:p w:rsidR="00926C16" w:rsidRDefault="00AA7507">
          <w:pPr>
            <w:pStyle w:val="TDC2"/>
            <w:tabs>
              <w:tab w:val="right" w:leader="dot" w:pos="8828"/>
            </w:tabs>
            <w:rPr>
              <w:rFonts w:asciiTheme="minorHAnsi" w:eastAsiaTheme="minorEastAsia" w:hAnsiTheme="minorHAnsi"/>
              <w:noProof/>
              <w:sz w:val="22"/>
              <w:lang w:eastAsia="es-MX"/>
            </w:rPr>
          </w:pPr>
          <w:hyperlink w:anchor="_Toc3636130" w:history="1">
            <w:r w:rsidR="00926C16" w:rsidRPr="00CD2BD0">
              <w:rPr>
                <w:rStyle w:val="Hipervnculo"/>
                <w:noProof/>
              </w:rPr>
              <w:t>MODELO NOM-018-STPS-2015</w:t>
            </w:r>
            <w:r w:rsidR="00926C16">
              <w:rPr>
                <w:noProof/>
                <w:webHidden/>
              </w:rPr>
              <w:tab/>
            </w:r>
            <w:r>
              <w:rPr>
                <w:noProof/>
                <w:webHidden/>
              </w:rPr>
              <w:fldChar w:fldCharType="begin"/>
            </w:r>
            <w:r w:rsidR="00926C16">
              <w:rPr>
                <w:noProof/>
                <w:webHidden/>
              </w:rPr>
              <w:instrText xml:space="preserve"> PAGEREF _Toc3636130 \h </w:instrText>
            </w:r>
            <w:r>
              <w:rPr>
                <w:noProof/>
                <w:webHidden/>
              </w:rPr>
            </w:r>
            <w:r>
              <w:rPr>
                <w:noProof/>
                <w:webHidden/>
              </w:rPr>
              <w:fldChar w:fldCharType="separate"/>
            </w:r>
            <w:r w:rsidR="00926C16">
              <w:rPr>
                <w:noProof/>
                <w:webHidden/>
              </w:rPr>
              <w:t>6</w:t>
            </w:r>
            <w:r>
              <w:rPr>
                <w:noProof/>
                <w:webHidden/>
              </w:rPr>
              <w:fldChar w:fldCharType="end"/>
            </w:r>
          </w:hyperlink>
        </w:p>
        <w:p w:rsidR="00926C16" w:rsidRDefault="00AA7507">
          <w:pPr>
            <w:pStyle w:val="TDC2"/>
            <w:tabs>
              <w:tab w:val="right" w:leader="dot" w:pos="8828"/>
            </w:tabs>
            <w:rPr>
              <w:rFonts w:asciiTheme="minorHAnsi" w:eastAsiaTheme="minorEastAsia" w:hAnsiTheme="minorHAnsi"/>
              <w:noProof/>
              <w:sz w:val="22"/>
              <w:lang w:eastAsia="es-MX"/>
            </w:rPr>
          </w:pPr>
          <w:hyperlink w:anchor="_Toc3636131" w:history="1">
            <w:r w:rsidR="00926C16" w:rsidRPr="00CD2BD0">
              <w:rPr>
                <w:rStyle w:val="Hipervnculo"/>
                <w:noProof/>
              </w:rPr>
              <w:t>PICTOGRAMAS</w:t>
            </w:r>
            <w:r w:rsidR="00926C16">
              <w:rPr>
                <w:noProof/>
                <w:webHidden/>
              </w:rPr>
              <w:tab/>
            </w:r>
            <w:r>
              <w:rPr>
                <w:noProof/>
                <w:webHidden/>
              </w:rPr>
              <w:fldChar w:fldCharType="begin"/>
            </w:r>
            <w:r w:rsidR="00926C16">
              <w:rPr>
                <w:noProof/>
                <w:webHidden/>
              </w:rPr>
              <w:instrText xml:space="preserve"> PAGEREF _Toc3636131 \h </w:instrText>
            </w:r>
            <w:r>
              <w:rPr>
                <w:noProof/>
                <w:webHidden/>
              </w:rPr>
            </w:r>
            <w:r>
              <w:rPr>
                <w:noProof/>
                <w:webHidden/>
              </w:rPr>
              <w:fldChar w:fldCharType="separate"/>
            </w:r>
            <w:r w:rsidR="00926C16">
              <w:rPr>
                <w:noProof/>
                <w:webHidden/>
              </w:rPr>
              <w:t>6</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2" w:history="1">
            <w:r w:rsidR="00926C16" w:rsidRPr="00CD2BD0">
              <w:rPr>
                <w:rStyle w:val="Hipervnculo"/>
                <w:noProof/>
              </w:rPr>
              <w:t>RECOMENDACIONES PARA SU MANEJO</w:t>
            </w:r>
            <w:r w:rsidR="00926C16">
              <w:rPr>
                <w:noProof/>
                <w:webHidden/>
              </w:rPr>
              <w:tab/>
            </w:r>
            <w:r>
              <w:rPr>
                <w:noProof/>
                <w:webHidden/>
              </w:rPr>
              <w:fldChar w:fldCharType="begin"/>
            </w:r>
            <w:r w:rsidR="00926C16">
              <w:rPr>
                <w:noProof/>
                <w:webHidden/>
              </w:rPr>
              <w:instrText xml:space="preserve"> PAGEREF _Toc3636132 \h </w:instrText>
            </w:r>
            <w:r>
              <w:rPr>
                <w:noProof/>
                <w:webHidden/>
              </w:rPr>
            </w:r>
            <w:r>
              <w:rPr>
                <w:noProof/>
                <w:webHidden/>
              </w:rPr>
              <w:fldChar w:fldCharType="separate"/>
            </w:r>
            <w:r w:rsidR="00926C16">
              <w:rPr>
                <w:noProof/>
                <w:webHidden/>
              </w:rPr>
              <w:t>7</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3" w:history="1">
            <w:r w:rsidR="00926C16" w:rsidRPr="00CD2BD0">
              <w:rPr>
                <w:rStyle w:val="Hipervnculo"/>
                <w:noProof/>
              </w:rPr>
              <w:t>RECOMENDACIONES PARA SU ALMACENAMIENTO</w:t>
            </w:r>
            <w:r w:rsidR="00926C16">
              <w:rPr>
                <w:noProof/>
                <w:webHidden/>
              </w:rPr>
              <w:tab/>
            </w:r>
            <w:r>
              <w:rPr>
                <w:noProof/>
                <w:webHidden/>
              </w:rPr>
              <w:fldChar w:fldCharType="begin"/>
            </w:r>
            <w:r w:rsidR="00926C16">
              <w:rPr>
                <w:noProof/>
                <w:webHidden/>
              </w:rPr>
              <w:instrText xml:space="preserve"> PAGEREF _Toc3636133 \h </w:instrText>
            </w:r>
            <w:r>
              <w:rPr>
                <w:noProof/>
                <w:webHidden/>
              </w:rPr>
            </w:r>
            <w:r>
              <w:rPr>
                <w:noProof/>
                <w:webHidden/>
              </w:rPr>
              <w:fldChar w:fldCharType="separate"/>
            </w:r>
            <w:r w:rsidR="00926C16">
              <w:rPr>
                <w:noProof/>
                <w:webHidden/>
              </w:rPr>
              <w:t>9</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4" w:history="1">
            <w:r w:rsidR="00926C16" w:rsidRPr="00CD2BD0">
              <w:rPr>
                <w:rStyle w:val="Hipervnculo"/>
                <w:noProof/>
              </w:rPr>
              <w:t>MEDIDAS DE SEGURIDAD BÁSICAS</w:t>
            </w:r>
            <w:r w:rsidR="00926C16">
              <w:rPr>
                <w:noProof/>
                <w:webHidden/>
              </w:rPr>
              <w:tab/>
            </w:r>
            <w:r>
              <w:rPr>
                <w:noProof/>
                <w:webHidden/>
              </w:rPr>
              <w:fldChar w:fldCharType="begin"/>
            </w:r>
            <w:r w:rsidR="00926C16">
              <w:rPr>
                <w:noProof/>
                <w:webHidden/>
              </w:rPr>
              <w:instrText xml:space="preserve"> PAGEREF _Toc3636134 \h </w:instrText>
            </w:r>
            <w:r>
              <w:rPr>
                <w:noProof/>
                <w:webHidden/>
              </w:rPr>
            </w:r>
            <w:r>
              <w:rPr>
                <w:noProof/>
                <w:webHidden/>
              </w:rPr>
              <w:fldChar w:fldCharType="separate"/>
            </w:r>
            <w:r w:rsidR="00926C16">
              <w:rPr>
                <w:noProof/>
                <w:webHidden/>
              </w:rPr>
              <w:t>11</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5" w:history="1">
            <w:r w:rsidR="00926C16" w:rsidRPr="00CD2BD0">
              <w:rPr>
                <w:rStyle w:val="Hipervnculo"/>
                <w:noProof/>
              </w:rPr>
              <w:t>ANEXOS.</w:t>
            </w:r>
            <w:r w:rsidR="00926C16">
              <w:rPr>
                <w:noProof/>
                <w:webHidden/>
              </w:rPr>
              <w:tab/>
            </w:r>
            <w:r>
              <w:rPr>
                <w:noProof/>
                <w:webHidden/>
              </w:rPr>
              <w:fldChar w:fldCharType="begin"/>
            </w:r>
            <w:r w:rsidR="00926C16">
              <w:rPr>
                <w:noProof/>
                <w:webHidden/>
              </w:rPr>
              <w:instrText xml:space="preserve"> PAGEREF _Toc3636135 \h </w:instrText>
            </w:r>
            <w:r>
              <w:rPr>
                <w:noProof/>
                <w:webHidden/>
              </w:rPr>
            </w:r>
            <w:r>
              <w:rPr>
                <w:noProof/>
                <w:webHidden/>
              </w:rPr>
              <w:fldChar w:fldCharType="separate"/>
            </w:r>
            <w:r w:rsidR="00926C16">
              <w:rPr>
                <w:noProof/>
                <w:webHidden/>
              </w:rPr>
              <w:t>13</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6" w:history="1">
            <w:r w:rsidR="00926C16" w:rsidRPr="00CD2BD0">
              <w:rPr>
                <w:rStyle w:val="Hipervnculo"/>
                <w:noProof/>
              </w:rPr>
              <w:t>ANEXO A. RECOMENDACIONES PARA MATERIALES INFLAMABLES O COMBUSTIBLES</w:t>
            </w:r>
            <w:r w:rsidR="00926C16">
              <w:rPr>
                <w:noProof/>
                <w:webHidden/>
              </w:rPr>
              <w:tab/>
            </w:r>
            <w:r>
              <w:rPr>
                <w:noProof/>
                <w:webHidden/>
              </w:rPr>
              <w:fldChar w:fldCharType="begin"/>
            </w:r>
            <w:r w:rsidR="00926C16">
              <w:rPr>
                <w:noProof/>
                <w:webHidden/>
              </w:rPr>
              <w:instrText xml:space="preserve"> PAGEREF _Toc3636136 \h </w:instrText>
            </w:r>
            <w:r>
              <w:rPr>
                <w:noProof/>
                <w:webHidden/>
              </w:rPr>
            </w:r>
            <w:r>
              <w:rPr>
                <w:noProof/>
                <w:webHidden/>
              </w:rPr>
              <w:fldChar w:fldCharType="separate"/>
            </w:r>
            <w:r w:rsidR="00926C16">
              <w:rPr>
                <w:noProof/>
                <w:webHidden/>
              </w:rPr>
              <w:t>13</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7" w:history="1">
            <w:r w:rsidR="00926C16" w:rsidRPr="00CD2BD0">
              <w:rPr>
                <w:rStyle w:val="Hipervnculo"/>
                <w:noProof/>
              </w:rPr>
              <w:t>ANEXO B. RECOMENDACIONES PARA MATERIALES EXPLOSIVAS</w:t>
            </w:r>
            <w:r w:rsidR="00926C16">
              <w:rPr>
                <w:noProof/>
                <w:webHidden/>
              </w:rPr>
              <w:tab/>
            </w:r>
            <w:r>
              <w:rPr>
                <w:noProof/>
                <w:webHidden/>
              </w:rPr>
              <w:fldChar w:fldCharType="begin"/>
            </w:r>
            <w:r w:rsidR="00926C16">
              <w:rPr>
                <w:noProof/>
                <w:webHidden/>
              </w:rPr>
              <w:instrText xml:space="preserve"> PAGEREF _Toc3636137 \h </w:instrText>
            </w:r>
            <w:r>
              <w:rPr>
                <w:noProof/>
                <w:webHidden/>
              </w:rPr>
            </w:r>
            <w:r>
              <w:rPr>
                <w:noProof/>
                <w:webHidden/>
              </w:rPr>
              <w:fldChar w:fldCharType="separate"/>
            </w:r>
            <w:r w:rsidR="00926C16">
              <w:rPr>
                <w:noProof/>
                <w:webHidden/>
              </w:rPr>
              <w:t>13</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8" w:history="1">
            <w:r w:rsidR="00926C16" w:rsidRPr="00CD2BD0">
              <w:rPr>
                <w:rStyle w:val="Hipervnculo"/>
                <w:noProof/>
              </w:rPr>
              <w:t>ANEXO C. CORROSIVAS, IRRITANTES O TÓXICAS</w:t>
            </w:r>
            <w:r w:rsidR="00926C16">
              <w:rPr>
                <w:noProof/>
                <w:webHidden/>
              </w:rPr>
              <w:tab/>
            </w:r>
            <w:r>
              <w:rPr>
                <w:noProof/>
                <w:webHidden/>
              </w:rPr>
              <w:fldChar w:fldCharType="begin"/>
            </w:r>
            <w:r w:rsidR="00926C16">
              <w:rPr>
                <w:noProof/>
                <w:webHidden/>
              </w:rPr>
              <w:instrText xml:space="preserve"> PAGEREF _Toc3636138 \h </w:instrText>
            </w:r>
            <w:r>
              <w:rPr>
                <w:noProof/>
                <w:webHidden/>
              </w:rPr>
            </w:r>
            <w:r>
              <w:rPr>
                <w:noProof/>
                <w:webHidden/>
              </w:rPr>
              <w:fldChar w:fldCharType="separate"/>
            </w:r>
            <w:r w:rsidR="00926C16">
              <w:rPr>
                <w:noProof/>
                <w:webHidden/>
              </w:rPr>
              <w:t>14</w:t>
            </w:r>
            <w:r>
              <w:rPr>
                <w:noProof/>
                <w:webHidden/>
              </w:rPr>
              <w:fldChar w:fldCharType="end"/>
            </w:r>
          </w:hyperlink>
        </w:p>
        <w:p w:rsidR="00926C16" w:rsidRDefault="00AA7507">
          <w:pPr>
            <w:pStyle w:val="TDC1"/>
            <w:rPr>
              <w:rFonts w:asciiTheme="minorHAnsi" w:eastAsiaTheme="minorEastAsia" w:hAnsiTheme="minorHAnsi"/>
              <w:noProof/>
              <w:sz w:val="22"/>
              <w:lang w:eastAsia="es-MX"/>
            </w:rPr>
          </w:pPr>
          <w:hyperlink w:anchor="_Toc3636139" w:history="1">
            <w:r w:rsidR="00926C16" w:rsidRPr="00CD2BD0">
              <w:rPr>
                <w:rStyle w:val="Hipervnculo"/>
                <w:noProof/>
              </w:rPr>
              <w:t>ANEXO D. MATRIZ DE ALMACENAMIENTO QUÍMICO</w:t>
            </w:r>
            <w:r w:rsidR="00926C16">
              <w:rPr>
                <w:noProof/>
                <w:webHidden/>
              </w:rPr>
              <w:tab/>
            </w:r>
            <w:r>
              <w:rPr>
                <w:noProof/>
                <w:webHidden/>
              </w:rPr>
              <w:fldChar w:fldCharType="begin"/>
            </w:r>
            <w:r w:rsidR="00926C16">
              <w:rPr>
                <w:noProof/>
                <w:webHidden/>
              </w:rPr>
              <w:instrText xml:space="preserve"> PAGEREF _Toc3636139 \h </w:instrText>
            </w:r>
            <w:r>
              <w:rPr>
                <w:noProof/>
                <w:webHidden/>
              </w:rPr>
            </w:r>
            <w:r>
              <w:rPr>
                <w:noProof/>
                <w:webHidden/>
              </w:rPr>
              <w:fldChar w:fldCharType="separate"/>
            </w:r>
            <w:r w:rsidR="00926C16">
              <w:rPr>
                <w:noProof/>
                <w:webHidden/>
              </w:rPr>
              <w:t>15</w:t>
            </w:r>
            <w:r>
              <w:rPr>
                <w:noProof/>
                <w:webHidden/>
              </w:rPr>
              <w:fldChar w:fldCharType="end"/>
            </w:r>
          </w:hyperlink>
        </w:p>
        <w:p w:rsidR="001D151C" w:rsidRDefault="00AA7507" w:rsidP="00782590">
          <w:pPr>
            <w:rPr>
              <w:lang w:val="es-ES"/>
            </w:rPr>
          </w:pPr>
          <w:r>
            <w:rPr>
              <w:lang w:val="es-ES"/>
            </w:rPr>
            <w:fldChar w:fldCharType="end"/>
          </w:r>
        </w:p>
      </w:sdtContent>
    </w:sdt>
    <w:p w:rsidR="00782590" w:rsidRPr="001D151C" w:rsidRDefault="00782590" w:rsidP="001D151C">
      <w:pPr>
        <w:tabs>
          <w:tab w:val="left" w:pos="3650"/>
        </w:tabs>
        <w:rPr>
          <w:lang w:val="es-ES"/>
        </w:rPr>
      </w:pPr>
    </w:p>
    <w:p w:rsidR="00E11B7E" w:rsidRDefault="00E11B7E" w:rsidP="009F520F">
      <w:pPr>
        <w:pStyle w:val="Ttulo1"/>
      </w:pPr>
      <w:bookmarkStart w:id="0" w:name="_Toc3636126"/>
    </w:p>
    <w:p w:rsidR="00E11B7E" w:rsidRDefault="00E11B7E" w:rsidP="00E11B7E"/>
    <w:p w:rsidR="00E11B7E" w:rsidRPr="00E11B7E" w:rsidRDefault="00E11B7E" w:rsidP="00E11B7E"/>
    <w:p w:rsidR="00D84388" w:rsidRDefault="00D84388" w:rsidP="009F520F">
      <w:pPr>
        <w:pStyle w:val="Ttulo1"/>
      </w:pPr>
      <w:r w:rsidRPr="00D84388">
        <w:lastRenderedPageBreak/>
        <w:t>SUSTANCIAS QUIMICAS PELIGROSAS</w:t>
      </w:r>
      <w:bookmarkEnd w:id="0"/>
      <w:r w:rsidRPr="00D84388">
        <w:t xml:space="preserve"> </w:t>
      </w:r>
    </w:p>
    <w:p w:rsidR="009F520F" w:rsidRPr="009F520F" w:rsidRDefault="009F520F" w:rsidP="009F520F"/>
    <w:p w:rsidR="00D84388" w:rsidRDefault="00D84388" w:rsidP="004365D2">
      <w:pPr>
        <w:spacing w:line="360" w:lineRule="auto"/>
        <w:rPr>
          <w:b/>
          <w:noProof/>
          <w:lang w:eastAsia="es-MX"/>
        </w:rPr>
      </w:pPr>
      <w:r>
        <w:t>Son aquellas sustancias químicas peligrosas que por sus propiedades físicas y químicas, al ser manejadas, transportadas, almacenadas o procesadas presentan la posibilidad de afectar la salud de las personas expuestas o causar daños materiales a las instalaciones.</w:t>
      </w:r>
      <w:r w:rsidR="00BC39FE" w:rsidRPr="00BC39FE">
        <w:rPr>
          <w:b/>
          <w:noProof/>
          <w:lang w:eastAsia="es-MX"/>
        </w:rPr>
        <w:t xml:space="preserve"> </w:t>
      </w:r>
    </w:p>
    <w:p w:rsidR="00651445" w:rsidRDefault="00651445" w:rsidP="009F520F">
      <w:pPr>
        <w:pStyle w:val="Ttulo2"/>
        <w:rPr>
          <w:noProof/>
          <w:lang w:eastAsia="es-MX"/>
        </w:rPr>
      </w:pPr>
      <w:bookmarkStart w:id="1" w:name="_Toc3636127"/>
      <w:r>
        <w:rPr>
          <w:noProof/>
          <w:lang w:eastAsia="es-MX"/>
        </w:rPr>
        <w:t>CLASIFICACIÓN</w:t>
      </w:r>
      <w:bookmarkEnd w:id="1"/>
    </w:p>
    <w:p w:rsidR="009F520F" w:rsidRPr="009F520F" w:rsidRDefault="009F520F" w:rsidP="009F520F">
      <w:pPr>
        <w:rPr>
          <w:lang w:eastAsia="es-MX"/>
        </w:rPr>
      </w:pPr>
    </w:p>
    <w:p w:rsidR="00651445" w:rsidRPr="00D04445" w:rsidRDefault="00651445" w:rsidP="004365D2">
      <w:pPr>
        <w:spacing w:line="360" w:lineRule="auto"/>
        <w:rPr>
          <w:noProof/>
          <w:lang w:eastAsia="es-MX"/>
        </w:rPr>
      </w:pPr>
      <w:r w:rsidRPr="00D04445">
        <w:rPr>
          <w:noProof/>
          <w:lang w:eastAsia="es-MX"/>
        </w:rPr>
        <w:t>Sustancia combustibles</w:t>
      </w:r>
    </w:p>
    <w:p w:rsidR="00651445" w:rsidRPr="00D04445" w:rsidRDefault="00651445" w:rsidP="004365D2">
      <w:pPr>
        <w:spacing w:line="360" w:lineRule="auto"/>
        <w:rPr>
          <w:noProof/>
          <w:lang w:eastAsia="es-MX"/>
        </w:rPr>
      </w:pPr>
      <w:r w:rsidRPr="00D04445">
        <w:rPr>
          <w:noProof/>
          <w:lang w:eastAsia="es-MX"/>
        </w:rPr>
        <w:t>Aquellas en estado sólido o liquido con un punto de inflamación mayor a 37.8°C.</w:t>
      </w:r>
    </w:p>
    <w:p w:rsidR="00651445" w:rsidRDefault="00651445" w:rsidP="004365D2">
      <w:pPr>
        <w:spacing w:line="360" w:lineRule="auto"/>
      </w:pPr>
      <w:r>
        <w:t>Sustancias inflamables</w:t>
      </w:r>
    </w:p>
    <w:p w:rsidR="00651445" w:rsidRDefault="00651445" w:rsidP="004365D2">
      <w:pPr>
        <w:spacing w:line="360" w:lineRule="auto"/>
      </w:pPr>
      <w:r>
        <w:t>Aquellas en estado sólido, líquido o gaseoso con un punto de ignición menor o igual a 37.8°C, que muy fácilmente prenden y se queman, generalmente de forma violenta.</w:t>
      </w:r>
    </w:p>
    <w:p w:rsidR="00651445" w:rsidRDefault="00651445" w:rsidP="004365D2">
      <w:pPr>
        <w:spacing w:line="360" w:lineRule="auto"/>
      </w:pPr>
      <w:r>
        <w:t>Sustancias corrosivas</w:t>
      </w:r>
    </w:p>
    <w:p w:rsidR="00651445" w:rsidRDefault="00651445" w:rsidP="004365D2">
      <w:pPr>
        <w:spacing w:line="360" w:lineRule="auto"/>
      </w:pPr>
      <w:r>
        <w:t xml:space="preserve">Aquellas en estado sólido, líquido o gaseoso que causan </w:t>
      </w:r>
      <w:r w:rsidR="00D04445">
        <w:t>destrucción o alteraciones irreversibles en el tejido vivo, por acción química en el sitio de contacto.</w:t>
      </w:r>
    </w:p>
    <w:p w:rsidR="00D04445" w:rsidRDefault="00D04445" w:rsidP="004365D2">
      <w:pPr>
        <w:spacing w:line="360" w:lineRule="auto"/>
      </w:pPr>
      <w:r>
        <w:t>Sustancias explosivas</w:t>
      </w:r>
    </w:p>
    <w:p w:rsidR="00D04445" w:rsidRDefault="00D04445" w:rsidP="004365D2">
      <w:pPr>
        <w:spacing w:line="360" w:lineRule="auto"/>
      </w:pPr>
      <w:r>
        <w:t>Aquellas en estado sólido, líquido o gaseoso que por un incremento de temperatura o presión sobre una porción de su masa, reaccionan repentinamente, generando altas temperaturas y presiones sobre el medio ambiente circundante.</w:t>
      </w:r>
    </w:p>
    <w:p w:rsidR="00D04445" w:rsidRDefault="00D04445" w:rsidP="004365D2">
      <w:pPr>
        <w:spacing w:line="360" w:lineRule="auto"/>
      </w:pPr>
      <w:r>
        <w:t>Sustancias irritantes</w:t>
      </w:r>
    </w:p>
    <w:p w:rsidR="001D151C" w:rsidRDefault="001D151C" w:rsidP="004365D2">
      <w:pPr>
        <w:spacing w:line="360" w:lineRule="auto"/>
      </w:pPr>
    </w:p>
    <w:p w:rsidR="001D151C" w:rsidRDefault="001D151C" w:rsidP="004365D2">
      <w:pPr>
        <w:spacing w:line="360" w:lineRule="auto"/>
      </w:pPr>
    </w:p>
    <w:p w:rsidR="00D04445" w:rsidRDefault="00D04445" w:rsidP="004365D2">
      <w:pPr>
        <w:spacing w:line="360" w:lineRule="auto"/>
      </w:pPr>
      <w:r>
        <w:t>Aquellas en estado sólido, líquido o gaseoso que causan un efecto inflamatorio reversible en el tejido vivo, por acción química en el sitio de contacto.</w:t>
      </w:r>
    </w:p>
    <w:p w:rsidR="00D04445" w:rsidRDefault="00D04445" w:rsidP="004365D2">
      <w:pPr>
        <w:spacing w:line="360" w:lineRule="auto"/>
      </w:pPr>
      <w:r>
        <w:t>Sustancia reactivas</w:t>
      </w:r>
    </w:p>
    <w:p w:rsidR="00D04445" w:rsidRDefault="00D04445" w:rsidP="004365D2">
      <w:pPr>
        <w:spacing w:line="360" w:lineRule="auto"/>
      </w:pPr>
      <w:r>
        <w:t>Aquellas que presentan susceptibilidad de liberar energías.</w:t>
      </w:r>
    </w:p>
    <w:p w:rsidR="00D04445" w:rsidRDefault="00D04445" w:rsidP="004365D2">
      <w:pPr>
        <w:spacing w:line="360" w:lineRule="auto"/>
      </w:pPr>
      <w:r>
        <w:t>Sustancias tóxicas</w:t>
      </w:r>
    </w:p>
    <w:p w:rsidR="00D04445" w:rsidRDefault="00D04445" w:rsidP="004365D2">
      <w:pPr>
        <w:spacing w:line="360" w:lineRule="auto"/>
      </w:pPr>
      <w:r>
        <w:t>Aquellas en estado sólido, líquido o gaseoso que pueden causar trastornos estructurales o funcionales que provoquen daños a la salud o la muerte si son absorbidas por el trabajador, aun en cantidades relativamente pequeñas.</w:t>
      </w:r>
    </w:p>
    <w:p w:rsidR="00D04445" w:rsidRDefault="00D04445" w:rsidP="004365D2">
      <w:pPr>
        <w:spacing w:line="360" w:lineRule="auto"/>
      </w:pPr>
      <w:r>
        <w:t>Sustancias oxidantes</w:t>
      </w:r>
    </w:p>
    <w:p w:rsidR="00D04445" w:rsidRDefault="00D04445" w:rsidP="004365D2">
      <w:pPr>
        <w:spacing w:line="360" w:lineRule="auto"/>
      </w:pPr>
      <w:r>
        <w:t>Compuestos químicos que oxidan a otra sustancia en reacciones electroquímicas o de reducción-oxidación.</w:t>
      </w:r>
    </w:p>
    <w:p w:rsidR="00D04445" w:rsidRDefault="00D04445" w:rsidP="004365D2">
      <w:pPr>
        <w:spacing w:line="360" w:lineRule="auto"/>
      </w:pPr>
      <w:r>
        <w:t>Sustancia comburentes</w:t>
      </w:r>
    </w:p>
    <w:p w:rsidR="00D04445" w:rsidRDefault="00D04445" w:rsidP="004365D2">
      <w:pPr>
        <w:spacing w:line="360" w:lineRule="auto"/>
      </w:pPr>
      <w:r>
        <w:t>Cualquier sustancia que en ciertas condiciones de temperatura y presión puede combinarse con un combustible, provocando la combustión: actúa oxidando al combustible y, por lo tanto, siendo reducida por este último.</w:t>
      </w:r>
    </w:p>
    <w:p w:rsidR="00D04445" w:rsidRDefault="009F520F" w:rsidP="009F520F">
      <w:pPr>
        <w:pStyle w:val="Ttulo1"/>
      </w:pPr>
      <w:bookmarkStart w:id="2" w:name="_Toc3636128"/>
      <w:r>
        <w:t>SÍMBOLOS UTILIZADOS PARA IDENTIFICAR SU PELIGROSIDAD</w:t>
      </w:r>
      <w:bookmarkEnd w:id="2"/>
    </w:p>
    <w:p w:rsidR="009F520F" w:rsidRPr="009F520F" w:rsidRDefault="009F520F" w:rsidP="009F520F"/>
    <w:tbl>
      <w:tblPr>
        <w:tblStyle w:val="Tablaconcuadrcula"/>
        <w:tblW w:w="0" w:type="auto"/>
        <w:tblLook w:val="04A0"/>
      </w:tblPr>
      <w:tblGrid>
        <w:gridCol w:w="2376"/>
        <w:gridCol w:w="2552"/>
        <w:gridCol w:w="4050"/>
      </w:tblGrid>
      <w:tr w:rsidR="00E91002" w:rsidTr="00E91002">
        <w:tc>
          <w:tcPr>
            <w:tcW w:w="2376" w:type="dxa"/>
          </w:tcPr>
          <w:p w:rsidR="00E91002" w:rsidRDefault="00E91002" w:rsidP="00E91002">
            <w:pPr>
              <w:spacing w:line="360" w:lineRule="auto"/>
              <w:jc w:val="center"/>
              <w:rPr>
                <w:b/>
              </w:rPr>
            </w:pPr>
            <w:r>
              <w:rPr>
                <w:b/>
              </w:rPr>
              <w:t>NOM-026-STPS-2008</w:t>
            </w:r>
          </w:p>
        </w:tc>
        <w:tc>
          <w:tcPr>
            <w:tcW w:w="2552" w:type="dxa"/>
          </w:tcPr>
          <w:p w:rsidR="00E91002" w:rsidRDefault="00E91002" w:rsidP="00E91002">
            <w:pPr>
              <w:spacing w:line="360" w:lineRule="auto"/>
              <w:jc w:val="center"/>
              <w:rPr>
                <w:b/>
              </w:rPr>
            </w:pPr>
            <w:r>
              <w:rPr>
                <w:b/>
              </w:rPr>
              <w:t>Estándares extranjeros</w:t>
            </w:r>
          </w:p>
        </w:tc>
        <w:tc>
          <w:tcPr>
            <w:tcW w:w="4050" w:type="dxa"/>
          </w:tcPr>
          <w:p w:rsidR="00E91002" w:rsidRDefault="00E91002" w:rsidP="00E91002">
            <w:pPr>
              <w:spacing w:line="360" w:lineRule="auto"/>
              <w:jc w:val="center"/>
              <w:rPr>
                <w:b/>
              </w:rPr>
            </w:pPr>
            <w:r>
              <w:rPr>
                <w:b/>
              </w:rPr>
              <w:t>Significado</w:t>
            </w:r>
          </w:p>
        </w:tc>
      </w:tr>
      <w:tr w:rsidR="00E91002" w:rsidTr="00E91002">
        <w:tc>
          <w:tcPr>
            <w:tcW w:w="2376" w:type="dxa"/>
          </w:tcPr>
          <w:p w:rsidR="00E91002" w:rsidRDefault="00E91002" w:rsidP="00E91002">
            <w:pPr>
              <w:spacing w:line="360" w:lineRule="auto"/>
              <w:jc w:val="center"/>
              <w:rPr>
                <w:b/>
              </w:rPr>
            </w:pPr>
            <w:r w:rsidRPr="00EE1A5F">
              <w:rPr>
                <w:sz w:val="24"/>
              </w:rPr>
              <w:object w:dxaOrig="165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pt;height:82.9pt" o:ole="">
                  <v:imagedata r:id="rId9" o:title=""/>
                </v:shape>
                <o:OLEObject Type="Embed" ProgID="PBrush" ShapeID="_x0000_i1025" DrawAspect="Content" ObjectID="_1635771483" r:id="rId10"/>
              </w:object>
            </w:r>
          </w:p>
        </w:tc>
        <w:tc>
          <w:tcPr>
            <w:tcW w:w="2552" w:type="dxa"/>
          </w:tcPr>
          <w:p w:rsidR="00E91002" w:rsidRDefault="00E91002" w:rsidP="00E91002">
            <w:pPr>
              <w:spacing w:line="360" w:lineRule="auto"/>
              <w:jc w:val="center"/>
              <w:rPr>
                <w:b/>
              </w:rPr>
            </w:pPr>
            <w:r w:rsidRPr="00EE1A5F">
              <w:rPr>
                <w:sz w:val="24"/>
              </w:rPr>
              <w:object w:dxaOrig="1485" w:dyaOrig="1650">
                <v:shape id="_x0000_i1026" type="#_x0000_t75" style="width:74.5pt;height:82.9pt" o:ole="">
                  <v:imagedata r:id="rId11" o:title=""/>
                </v:shape>
                <o:OLEObject Type="Embed" ProgID="PBrush" ShapeID="_x0000_i1026" DrawAspect="Content" ObjectID="_1635771484" r:id="rId12"/>
              </w:object>
            </w:r>
          </w:p>
        </w:tc>
        <w:tc>
          <w:tcPr>
            <w:tcW w:w="4050" w:type="dxa"/>
          </w:tcPr>
          <w:p w:rsidR="00E91002" w:rsidRDefault="00E91002" w:rsidP="004365D2">
            <w:pPr>
              <w:spacing w:line="360" w:lineRule="auto"/>
              <w:rPr>
                <w:b/>
              </w:rPr>
            </w:pPr>
            <w:r>
              <w:rPr>
                <w:b/>
              </w:rPr>
              <w:t>Sustancias combustibles e inflamables</w:t>
            </w:r>
          </w:p>
          <w:p w:rsidR="00E91002" w:rsidRPr="00E91002" w:rsidRDefault="00E91002" w:rsidP="004365D2">
            <w:pPr>
              <w:spacing w:line="360" w:lineRule="auto"/>
            </w:pPr>
            <w:r w:rsidRPr="00E91002">
              <w:t xml:space="preserve">Precaución: </w:t>
            </w:r>
            <w:r>
              <w:t xml:space="preserve">Evitar el choque, percusión, fricción, formación de </w:t>
            </w:r>
            <w:r>
              <w:lastRenderedPageBreak/>
              <w:t>chispas, fuego y acción de calor. Mantener lejos de llamas abiertas, chispas y fuentes de calor.</w:t>
            </w:r>
          </w:p>
        </w:tc>
      </w:tr>
      <w:tr w:rsidR="00E91002" w:rsidTr="00E91002">
        <w:tc>
          <w:tcPr>
            <w:tcW w:w="2376" w:type="dxa"/>
          </w:tcPr>
          <w:p w:rsidR="00E91002" w:rsidRDefault="00E91002" w:rsidP="00E91002">
            <w:pPr>
              <w:spacing w:line="360" w:lineRule="auto"/>
              <w:jc w:val="center"/>
              <w:rPr>
                <w:b/>
              </w:rPr>
            </w:pPr>
            <w:r w:rsidRPr="00EE1A5F">
              <w:rPr>
                <w:sz w:val="24"/>
              </w:rPr>
              <w:object w:dxaOrig="1560" w:dyaOrig="1515">
                <v:shape id="_x0000_i1027" type="#_x0000_t75" style="width:78.7pt;height:75.35pt" o:ole="">
                  <v:imagedata r:id="rId13" o:title=""/>
                </v:shape>
                <o:OLEObject Type="Embed" ProgID="PBrush" ShapeID="_x0000_i1027" DrawAspect="Content" ObjectID="_1635771485" r:id="rId14"/>
              </w:object>
            </w:r>
          </w:p>
        </w:tc>
        <w:tc>
          <w:tcPr>
            <w:tcW w:w="2552" w:type="dxa"/>
          </w:tcPr>
          <w:p w:rsidR="00E91002" w:rsidRDefault="00E91002" w:rsidP="00E91002">
            <w:pPr>
              <w:spacing w:line="360" w:lineRule="auto"/>
              <w:jc w:val="center"/>
              <w:rPr>
                <w:b/>
              </w:rPr>
            </w:pPr>
            <w:r w:rsidRPr="00EE1A5F">
              <w:rPr>
                <w:sz w:val="24"/>
              </w:rPr>
              <w:object w:dxaOrig="1395" w:dyaOrig="1530">
                <v:shape id="_x0000_i1028" type="#_x0000_t75" style="width:69.5pt;height:76.2pt" o:ole="">
                  <v:imagedata r:id="rId15" o:title=""/>
                </v:shape>
                <o:OLEObject Type="Embed" ProgID="PBrush" ShapeID="_x0000_i1028" DrawAspect="Content" ObjectID="_1635771486" r:id="rId16"/>
              </w:object>
            </w:r>
          </w:p>
        </w:tc>
        <w:tc>
          <w:tcPr>
            <w:tcW w:w="4050" w:type="dxa"/>
          </w:tcPr>
          <w:p w:rsidR="00E91002" w:rsidRDefault="00E91002" w:rsidP="004365D2">
            <w:pPr>
              <w:spacing w:line="360" w:lineRule="auto"/>
              <w:rPr>
                <w:b/>
              </w:rPr>
            </w:pPr>
            <w:r>
              <w:rPr>
                <w:b/>
              </w:rPr>
              <w:t>Sustancias corrosivas</w:t>
            </w:r>
          </w:p>
          <w:p w:rsidR="00E91002" w:rsidRPr="00E91002" w:rsidRDefault="00E91002" w:rsidP="004365D2">
            <w:pPr>
              <w:spacing w:line="360" w:lineRule="auto"/>
            </w:pPr>
            <w:r>
              <w:t xml:space="preserve">Precaución: Mediante medidas protectoras especiales evitar el contacto con los ojos, piel e indumentaria. </w:t>
            </w:r>
            <w:r w:rsidR="009F520F">
              <w:t xml:space="preserve">No inhalar los vapores, en caso de accidente o malestar consultar inmediatamente al médico. </w:t>
            </w:r>
          </w:p>
        </w:tc>
      </w:tr>
      <w:tr w:rsidR="00E91002" w:rsidTr="00E91002">
        <w:tc>
          <w:tcPr>
            <w:tcW w:w="2376" w:type="dxa"/>
          </w:tcPr>
          <w:p w:rsidR="00E91002" w:rsidRDefault="00E91002" w:rsidP="00E91002">
            <w:pPr>
              <w:spacing w:line="360" w:lineRule="auto"/>
              <w:jc w:val="center"/>
              <w:rPr>
                <w:b/>
              </w:rPr>
            </w:pPr>
            <w:r w:rsidRPr="00EE1A5F">
              <w:rPr>
                <w:sz w:val="24"/>
              </w:rPr>
              <w:object w:dxaOrig="1590" w:dyaOrig="1500">
                <v:shape id="_x0000_i1029" type="#_x0000_t75" style="width:79.55pt;height:75.35pt" o:ole="">
                  <v:imagedata r:id="rId17" o:title=""/>
                </v:shape>
                <o:OLEObject Type="Embed" ProgID="PBrush" ShapeID="_x0000_i1029" DrawAspect="Content" ObjectID="_1635771487" r:id="rId18"/>
              </w:object>
            </w:r>
          </w:p>
        </w:tc>
        <w:tc>
          <w:tcPr>
            <w:tcW w:w="2552" w:type="dxa"/>
          </w:tcPr>
          <w:p w:rsidR="00E91002" w:rsidRDefault="00E91002" w:rsidP="00E91002">
            <w:pPr>
              <w:spacing w:line="360" w:lineRule="auto"/>
              <w:jc w:val="center"/>
              <w:rPr>
                <w:b/>
              </w:rPr>
            </w:pPr>
            <w:r w:rsidRPr="00EE1A5F">
              <w:rPr>
                <w:sz w:val="24"/>
              </w:rPr>
              <w:object w:dxaOrig="1530" w:dyaOrig="1530">
                <v:shape id="_x0000_i1030" type="#_x0000_t75" style="width:76.2pt;height:76.2pt" o:ole="">
                  <v:imagedata r:id="rId19" o:title=""/>
                </v:shape>
                <o:OLEObject Type="Embed" ProgID="PBrush" ShapeID="_x0000_i1030" DrawAspect="Content" ObjectID="_1635771488" r:id="rId20"/>
              </w:object>
            </w:r>
          </w:p>
        </w:tc>
        <w:tc>
          <w:tcPr>
            <w:tcW w:w="4050" w:type="dxa"/>
          </w:tcPr>
          <w:p w:rsidR="00E91002" w:rsidRDefault="009F520F" w:rsidP="004365D2">
            <w:pPr>
              <w:spacing w:line="360" w:lineRule="auto"/>
              <w:rPr>
                <w:b/>
              </w:rPr>
            </w:pPr>
            <w:r>
              <w:rPr>
                <w:b/>
              </w:rPr>
              <w:t>Sustancias explosivas</w:t>
            </w:r>
          </w:p>
          <w:p w:rsidR="009F520F" w:rsidRPr="009F520F" w:rsidRDefault="009F520F" w:rsidP="004365D2">
            <w:pPr>
              <w:spacing w:line="360" w:lineRule="auto"/>
            </w:pPr>
            <w:r>
              <w:t>Precaución: Evitar el choque, percusión, fricción, formación de chispas, fuego y acción de calor.</w:t>
            </w:r>
          </w:p>
        </w:tc>
      </w:tr>
      <w:tr w:rsidR="00E91002" w:rsidTr="00E91002">
        <w:tc>
          <w:tcPr>
            <w:tcW w:w="2376" w:type="dxa"/>
          </w:tcPr>
          <w:p w:rsidR="00E91002" w:rsidRDefault="00E91002" w:rsidP="00E91002">
            <w:pPr>
              <w:spacing w:line="360" w:lineRule="auto"/>
              <w:jc w:val="center"/>
              <w:rPr>
                <w:b/>
              </w:rPr>
            </w:pPr>
            <w:r w:rsidRPr="00EE1A5F">
              <w:rPr>
                <w:sz w:val="24"/>
              </w:rPr>
              <w:object w:dxaOrig="1695" w:dyaOrig="1530">
                <v:shape id="_x0000_i1031" type="#_x0000_t75" style="width:84.55pt;height:76.2pt" o:ole="">
                  <v:imagedata r:id="rId21" o:title=""/>
                </v:shape>
                <o:OLEObject Type="Embed" ProgID="PBrush" ShapeID="_x0000_i1031" DrawAspect="Content" ObjectID="_1635771489" r:id="rId22"/>
              </w:object>
            </w:r>
          </w:p>
        </w:tc>
        <w:tc>
          <w:tcPr>
            <w:tcW w:w="2552" w:type="dxa"/>
          </w:tcPr>
          <w:p w:rsidR="00E91002" w:rsidRDefault="00E91002" w:rsidP="00E91002">
            <w:pPr>
              <w:spacing w:line="360" w:lineRule="auto"/>
              <w:jc w:val="center"/>
              <w:rPr>
                <w:b/>
              </w:rPr>
            </w:pPr>
            <w:r w:rsidRPr="00EE1A5F">
              <w:rPr>
                <w:sz w:val="24"/>
              </w:rPr>
              <w:object w:dxaOrig="1440" w:dyaOrig="1515">
                <v:shape id="_x0000_i1032" type="#_x0000_t75" style="width:1in;height:75.35pt" o:ole="">
                  <v:imagedata r:id="rId23" o:title=""/>
                </v:shape>
                <o:OLEObject Type="Embed" ProgID="PBrush" ShapeID="_x0000_i1032" DrawAspect="Content" ObjectID="_1635771490" r:id="rId24"/>
              </w:object>
            </w:r>
          </w:p>
        </w:tc>
        <w:tc>
          <w:tcPr>
            <w:tcW w:w="4050" w:type="dxa"/>
          </w:tcPr>
          <w:p w:rsidR="00E91002" w:rsidRDefault="009F520F" w:rsidP="009F520F">
            <w:pPr>
              <w:tabs>
                <w:tab w:val="left" w:pos="1390"/>
              </w:tabs>
              <w:spacing w:line="360" w:lineRule="auto"/>
              <w:rPr>
                <w:b/>
              </w:rPr>
            </w:pPr>
            <w:r>
              <w:rPr>
                <w:b/>
              </w:rPr>
              <w:t>Sustancias tóxicas</w:t>
            </w:r>
          </w:p>
          <w:p w:rsidR="009F520F" w:rsidRPr="009F520F" w:rsidRDefault="009F520F" w:rsidP="009F520F">
            <w:pPr>
              <w:tabs>
                <w:tab w:val="left" w:pos="1390"/>
              </w:tabs>
              <w:spacing w:line="360" w:lineRule="auto"/>
            </w:pPr>
            <w:r w:rsidRPr="009F520F">
              <w:t>Precaución:</w:t>
            </w:r>
            <w:r>
              <w:t xml:space="preserve"> Evitar el contacto con ojos y piel, no inhalar vapores. </w:t>
            </w:r>
          </w:p>
          <w:p w:rsidR="009F520F" w:rsidRPr="009F520F" w:rsidRDefault="009F520F" w:rsidP="009F520F">
            <w:pPr>
              <w:tabs>
                <w:tab w:val="left" w:pos="1390"/>
              </w:tabs>
            </w:pPr>
          </w:p>
        </w:tc>
      </w:tr>
      <w:tr w:rsidR="00E91002" w:rsidTr="00E91002">
        <w:tc>
          <w:tcPr>
            <w:tcW w:w="2376" w:type="dxa"/>
          </w:tcPr>
          <w:p w:rsidR="00E91002" w:rsidRDefault="00E91002" w:rsidP="00E91002">
            <w:pPr>
              <w:spacing w:line="360" w:lineRule="auto"/>
              <w:jc w:val="center"/>
              <w:rPr>
                <w:b/>
              </w:rPr>
            </w:pPr>
            <w:r w:rsidRPr="00EE1A5F">
              <w:rPr>
                <w:sz w:val="24"/>
              </w:rPr>
              <w:object w:dxaOrig="1590" w:dyaOrig="1530">
                <v:shape id="_x0000_i1033" type="#_x0000_t75" style="width:79.55pt;height:76.2pt" o:ole="">
                  <v:imagedata r:id="rId25" o:title=""/>
                </v:shape>
                <o:OLEObject Type="Embed" ProgID="PBrush" ShapeID="_x0000_i1033" DrawAspect="Content" ObjectID="_1635771491" r:id="rId26"/>
              </w:object>
            </w:r>
          </w:p>
        </w:tc>
        <w:tc>
          <w:tcPr>
            <w:tcW w:w="2552" w:type="dxa"/>
          </w:tcPr>
          <w:p w:rsidR="00E91002" w:rsidRDefault="00E91002" w:rsidP="00E91002">
            <w:pPr>
              <w:spacing w:line="360" w:lineRule="auto"/>
              <w:jc w:val="center"/>
              <w:rPr>
                <w:b/>
              </w:rPr>
            </w:pPr>
            <w:r w:rsidRPr="00EE1A5F">
              <w:rPr>
                <w:sz w:val="24"/>
              </w:rPr>
              <w:object w:dxaOrig="1500" w:dyaOrig="1500">
                <v:shape id="_x0000_i1034" type="#_x0000_t75" style="width:75.35pt;height:75.35pt" o:ole="">
                  <v:imagedata r:id="rId27" o:title=""/>
                </v:shape>
                <o:OLEObject Type="Embed" ProgID="PBrush" ShapeID="_x0000_i1034" DrawAspect="Content" ObjectID="_1635771492" r:id="rId28"/>
              </w:object>
            </w:r>
          </w:p>
        </w:tc>
        <w:tc>
          <w:tcPr>
            <w:tcW w:w="4050" w:type="dxa"/>
          </w:tcPr>
          <w:p w:rsidR="00E91002" w:rsidRDefault="009F520F" w:rsidP="004365D2">
            <w:pPr>
              <w:spacing w:line="360" w:lineRule="auto"/>
              <w:rPr>
                <w:b/>
              </w:rPr>
            </w:pPr>
            <w:r>
              <w:rPr>
                <w:b/>
              </w:rPr>
              <w:t>Sustancias oxidantes comburentes</w:t>
            </w:r>
          </w:p>
          <w:p w:rsidR="009F520F" w:rsidRDefault="009F520F" w:rsidP="004365D2">
            <w:pPr>
              <w:spacing w:line="360" w:lineRule="auto"/>
            </w:pPr>
            <w:r>
              <w:t xml:space="preserve">Precaución: Mediante medidas protectoras especiales evitar el contacto con los ojos, piel e indumentaria. No inhalar los vapores, en caso de accidente o malestar consultar inmediatamente al médico. </w:t>
            </w:r>
          </w:p>
          <w:p w:rsidR="009F520F" w:rsidRPr="009F520F" w:rsidRDefault="009F520F" w:rsidP="004365D2">
            <w:pPr>
              <w:spacing w:line="360" w:lineRule="auto"/>
            </w:pPr>
          </w:p>
        </w:tc>
      </w:tr>
    </w:tbl>
    <w:p w:rsidR="00D04445" w:rsidRDefault="00D04445" w:rsidP="004365D2">
      <w:pPr>
        <w:spacing w:line="360" w:lineRule="auto"/>
        <w:rPr>
          <w:b/>
        </w:rPr>
      </w:pPr>
    </w:p>
    <w:p w:rsidR="00E11B7E" w:rsidRDefault="00E11B7E" w:rsidP="004365D2">
      <w:pPr>
        <w:spacing w:line="360" w:lineRule="auto"/>
        <w:rPr>
          <w:b/>
        </w:rPr>
      </w:pPr>
    </w:p>
    <w:p w:rsidR="00E11B7E" w:rsidRDefault="00E11B7E" w:rsidP="004365D2">
      <w:pPr>
        <w:spacing w:line="360" w:lineRule="auto"/>
        <w:rPr>
          <w:b/>
        </w:rPr>
      </w:pPr>
    </w:p>
    <w:p w:rsidR="00E11B7E" w:rsidRPr="00D04445" w:rsidRDefault="00E11B7E" w:rsidP="004365D2">
      <w:pPr>
        <w:spacing w:line="360" w:lineRule="auto"/>
        <w:rPr>
          <w:b/>
        </w:rPr>
      </w:pPr>
    </w:p>
    <w:p w:rsidR="00E11B7E" w:rsidRDefault="00E11B7E" w:rsidP="009F520F">
      <w:pPr>
        <w:pStyle w:val="Ttulo1"/>
      </w:pPr>
      <w:bookmarkStart w:id="3" w:name="_Toc3636129"/>
    </w:p>
    <w:p w:rsidR="00D04445" w:rsidRDefault="009F520F" w:rsidP="009F520F">
      <w:pPr>
        <w:pStyle w:val="Ttulo1"/>
      </w:pPr>
      <w:r>
        <w:t>ETIQUETADO DE SUSTANCIAS PELIGROSAS</w:t>
      </w:r>
      <w:bookmarkEnd w:id="3"/>
    </w:p>
    <w:p w:rsidR="009F520F" w:rsidRDefault="009F520F" w:rsidP="009F520F"/>
    <w:p w:rsidR="009F520F" w:rsidRDefault="009F520F" w:rsidP="009F520F">
      <w:r>
        <w:t>Las sustancias químicas peligrosas deben traer de origen una etiqueta adherida en su contenedor, que identifique los peligros y riesgos a través de uno de los dos modelos establecidos en la NOM-018-STPS-2015.</w:t>
      </w:r>
    </w:p>
    <w:p w:rsidR="001D151C" w:rsidRDefault="001D151C" w:rsidP="009F520F">
      <w:pPr>
        <w:pStyle w:val="Ttulo2"/>
      </w:pPr>
    </w:p>
    <w:p w:rsidR="009F520F" w:rsidRDefault="009F520F" w:rsidP="009F520F">
      <w:pPr>
        <w:pStyle w:val="Ttulo2"/>
      </w:pPr>
      <w:bookmarkStart w:id="4" w:name="_Toc3636130"/>
      <w:r>
        <w:t xml:space="preserve">MODELO </w:t>
      </w:r>
      <w:r w:rsidR="00860C84">
        <w:t>NOM-018-STPS-2015</w:t>
      </w:r>
      <w:bookmarkEnd w:id="4"/>
    </w:p>
    <w:p w:rsidR="00926C16" w:rsidRDefault="00926C16" w:rsidP="00926C16"/>
    <w:p w:rsidR="00926C16" w:rsidRPr="00926C16" w:rsidRDefault="00926C16" w:rsidP="00926C16">
      <w:r>
        <w:t xml:space="preserve">Los elementos de la nueva identificación de las sustancias químicas debe ser la siguiente: </w:t>
      </w:r>
    </w:p>
    <w:p w:rsidR="00926C16" w:rsidRPr="00926C16" w:rsidRDefault="00926C16" w:rsidP="00926C16">
      <w:r>
        <w:rPr>
          <w:noProof/>
          <w:lang w:val="es-ES" w:eastAsia="es-ES"/>
        </w:rPr>
        <w:drawing>
          <wp:inline distT="0" distB="0" distL="0" distR="0">
            <wp:extent cx="5608955" cy="3589655"/>
            <wp:effectExtent l="1905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608955" cy="3589655"/>
                    </a:xfrm>
                    <a:prstGeom prst="rect">
                      <a:avLst/>
                    </a:prstGeom>
                    <a:noFill/>
                    <a:ln w="9525">
                      <a:noFill/>
                      <a:miter lim="800000"/>
                      <a:headEnd/>
                      <a:tailEnd/>
                    </a:ln>
                  </pic:spPr>
                </pic:pic>
              </a:graphicData>
            </a:graphic>
          </wp:inline>
        </w:drawing>
      </w:r>
    </w:p>
    <w:p w:rsidR="001D151C" w:rsidRDefault="001D151C" w:rsidP="00926C16"/>
    <w:p w:rsidR="00E11B7E" w:rsidRDefault="00E11B7E" w:rsidP="00926C16">
      <w:pPr>
        <w:pStyle w:val="Ttulo2"/>
      </w:pPr>
      <w:bookmarkStart w:id="5" w:name="_Toc3636131"/>
    </w:p>
    <w:p w:rsidR="00782590" w:rsidRDefault="00926C16" w:rsidP="00926C16">
      <w:pPr>
        <w:pStyle w:val="Ttulo2"/>
      </w:pPr>
      <w:r>
        <w:t>PICTOGRAMAS</w:t>
      </w:r>
      <w:bookmarkEnd w:id="5"/>
      <w:r>
        <w:t xml:space="preserve"> </w:t>
      </w:r>
    </w:p>
    <w:p w:rsidR="009F520F" w:rsidRDefault="00926C16" w:rsidP="009F520F">
      <w:r w:rsidRPr="00926C16">
        <w:rPr>
          <w:noProof/>
          <w:lang w:val="es-ES" w:eastAsia="es-ES"/>
        </w:rPr>
        <w:drawing>
          <wp:inline distT="0" distB="0" distL="0" distR="0">
            <wp:extent cx="5599331" cy="2088108"/>
            <wp:effectExtent l="19050" t="0" r="1369" b="0"/>
            <wp:docPr id="2" name="Imagen 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30"/>
                    <a:srcRect/>
                    <a:stretch>
                      <a:fillRect/>
                    </a:stretch>
                  </pic:blipFill>
                  <pic:spPr bwMode="auto">
                    <a:xfrm>
                      <a:off x="0" y="0"/>
                      <a:ext cx="5612130" cy="2092881"/>
                    </a:xfrm>
                    <a:prstGeom prst="rect">
                      <a:avLst/>
                    </a:prstGeom>
                    <a:noFill/>
                    <a:ln w="9525">
                      <a:noFill/>
                      <a:miter lim="800000"/>
                      <a:headEnd/>
                      <a:tailEnd/>
                    </a:ln>
                    <a:effectLst/>
                  </pic:spPr>
                </pic:pic>
              </a:graphicData>
            </a:graphic>
          </wp:inline>
        </w:drawing>
      </w:r>
    </w:p>
    <w:p w:rsidR="00926C16" w:rsidRDefault="00926C16" w:rsidP="009F520F"/>
    <w:p w:rsidR="00926C16" w:rsidRDefault="00926C16" w:rsidP="009F520F"/>
    <w:p w:rsidR="00926C16" w:rsidRPr="009F520F" w:rsidRDefault="00926C16" w:rsidP="009F520F">
      <w:r w:rsidRPr="00926C16">
        <w:rPr>
          <w:noProof/>
          <w:lang w:val="es-ES" w:eastAsia="es-ES"/>
        </w:rPr>
        <w:drawing>
          <wp:inline distT="0" distB="0" distL="0" distR="0">
            <wp:extent cx="5609856" cy="1992573"/>
            <wp:effectExtent l="19050" t="0" r="0" b="0"/>
            <wp:docPr id="3" name="Imagen 2"/>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1"/>
                    <a:srcRect/>
                    <a:stretch>
                      <a:fillRect/>
                    </a:stretch>
                  </pic:blipFill>
                  <pic:spPr bwMode="auto">
                    <a:xfrm>
                      <a:off x="0" y="0"/>
                      <a:ext cx="5612130" cy="1993381"/>
                    </a:xfrm>
                    <a:prstGeom prst="rect">
                      <a:avLst/>
                    </a:prstGeom>
                    <a:noFill/>
                    <a:ln w="9525">
                      <a:noFill/>
                      <a:miter lim="800000"/>
                      <a:headEnd/>
                      <a:tailEnd/>
                    </a:ln>
                    <a:effectLst/>
                  </pic:spPr>
                </pic:pic>
              </a:graphicData>
            </a:graphic>
          </wp:inline>
        </w:drawing>
      </w:r>
    </w:p>
    <w:p w:rsidR="00C47E2C" w:rsidRDefault="00C47E2C" w:rsidP="004365D2">
      <w:pPr>
        <w:pStyle w:val="Ttulo1"/>
        <w:spacing w:line="360" w:lineRule="auto"/>
      </w:pPr>
      <w:bookmarkStart w:id="6" w:name="_Toc3636132"/>
      <w:r>
        <w:t>RECOMENDACIONES PARA SU MANEJO</w:t>
      </w:r>
      <w:bookmarkEnd w:id="6"/>
    </w:p>
    <w:p w:rsidR="00C47E2C" w:rsidRDefault="00C47E2C" w:rsidP="004365D2">
      <w:pPr>
        <w:spacing w:line="360" w:lineRule="auto"/>
      </w:pPr>
      <w:r>
        <w:t>El manejo de las sustancias químicas peligrosas está establecido en la Hoja de Datos de Seguridad (HDS) que cada sustancia debe tener. Es de suma importancia que cuando se adquiera alguna de éstas se solicite al proveedor este documento sin excusa alguna, ya que en él se describen todas las precauciones que se deben tomar cuando se manipulan las sustancias.</w:t>
      </w:r>
    </w:p>
    <w:p w:rsidR="00C47E2C" w:rsidRDefault="00C47E2C" w:rsidP="004365D2">
      <w:pPr>
        <w:spacing w:line="360" w:lineRule="auto"/>
      </w:pPr>
      <w:r>
        <w:lastRenderedPageBreak/>
        <w:t>La información que invariablemente debe contener la HDS, la cual está establecida en la NOM-018-STPS-2000, es la siguiente:</w:t>
      </w:r>
    </w:p>
    <w:p w:rsidR="004365D2" w:rsidRDefault="00926C16" w:rsidP="004365D2">
      <w:pPr>
        <w:spacing w:line="360" w:lineRule="auto"/>
      </w:pPr>
      <w:r w:rsidRPr="00926C16">
        <w:rPr>
          <w:noProof/>
          <w:lang w:val="es-ES" w:eastAsia="es-ES"/>
        </w:rPr>
        <w:drawing>
          <wp:inline distT="0" distB="0" distL="0" distR="0">
            <wp:extent cx="5612130" cy="3065780"/>
            <wp:effectExtent l="19050" t="0" r="26670" b="1270"/>
            <wp:docPr id="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26C16" w:rsidRDefault="00926C16" w:rsidP="004365D2">
      <w:pPr>
        <w:spacing w:line="360" w:lineRule="auto"/>
      </w:pPr>
    </w:p>
    <w:p w:rsidR="004365D2" w:rsidRDefault="00926C16" w:rsidP="004365D2">
      <w:pPr>
        <w:spacing w:line="360" w:lineRule="auto"/>
      </w:pPr>
      <w:r w:rsidRPr="00926C16">
        <w:rPr>
          <w:noProof/>
          <w:lang w:val="es-ES" w:eastAsia="es-ES"/>
        </w:rPr>
        <w:drawing>
          <wp:inline distT="0" distB="0" distL="0" distR="0">
            <wp:extent cx="5612130" cy="3065780"/>
            <wp:effectExtent l="19050" t="0" r="26670" b="1270"/>
            <wp:docPr id="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926C16" w:rsidRDefault="00926C16" w:rsidP="004365D2">
      <w:pPr>
        <w:spacing w:line="360" w:lineRule="auto"/>
      </w:pPr>
      <w:r w:rsidRPr="00926C16">
        <w:rPr>
          <w:noProof/>
          <w:lang w:val="es-ES" w:eastAsia="es-ES"/>
        </w:rPr>
        <w:lastRenderedPageBreak/>
        <w:drawing>
          <wp:inline distT="0" distB="0" distL="0" distR="0">
            <wp:extent cx="5618101" cy="3466532"/>
            <wp:effectExtent l="19050" t="0" r="20699" b="0"/>
            <wp:docPr id="8"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26C16" w:rsidRDefault="00926C16" w:rsidP="00926C16"/>
    <w:p w:rsidR="001D151C" w:rsidRDefault="00926C16" w:rsidP="00926C16">
      <w:pPr>
        <w:tabs>
          <w:tab w:val="left" w:pos="2880"/>
        </w:tabs>
      </w:pPr>
      <w:r>
        <w:tab/>
      </w:r>
    </w:p>
    <w:p w:rsidR="00926C16" w:rsidRPr="00926C16" w:rsidRDefault="00926C16" w:rsidP="00926C16">
      <w:pPr>
        <w:tabs>
          <w:tab w:val="left" w:pos="2880"/>
        </w:tabs>
      </w:pPr>
    </w:p>
    <w:p w:rsidR="00926C16" w:rsidRDefault="00926C16" w:rsidP="004365D2">
      <w:pPr>
        <w:spacing w:line="360" w:lineRule="auto"/>
      </w:pPr>
      <w:r w:rsidRPr="00926C16">
        <w:rPr>
          <w:noProof/>
          <w:lang w:val="es-ES" w:eastAsia="es-ES"/>
        </w:rPr>
        <w:lastRenderedPageBreak/>
        <w:drawing>
          <wp:inline distT="0" distB="0" distL="0" distR="0">
            <wp:extent cx="5618101" cy="3603009"/>
            <wp:effectExtent l="19050" t="0" r="20699" b="0"/>
            <wp:docPr id="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926C16" w:rsidRDefault="00926C16" w:rsidP="004365D2">
      <w:pPr>
        <w:spacing w:line="360" w:lineRule="auto"/>
      </w:pPr>
    </w:p>
    <w:p w:rsidR="00C47E2C" w:rsidRDefault="00C47E2C" w:rsidP="004365D2">
      <w:pPr>
        <w:pStyle w:val="Ttulo1"/>
      </w:pPr>
      <w:bookmarkStart w:id="7" w:name="_Toc3636133"/>
      <w:r>
        <w:t>RECOMENDACIONES PARA SU ALMACENAMIENTO</w:t>
      </w:r>
      <w:bookmarkEnd w:id="7"/>
    </w:p>
    <w:p w:rsidR="00C47E2C" w:rsidRDefault="00C47E2C" w:rsidP="004365D2">
      <w:pPr>
        <w:spacing w:line="360" w:lineRule="auto"/>
      </w:pPr>
    </w:p>
    <w:p w:rsidR="00C47E2C" w:rsidRDefault="00C47E2C" w:rsidP="00220BCD">
      <w:pPr>
        <w:pStyle w:val="Prrafodelista"/>
        <w:numPr>
          <w:ilvl w:val="0"/>
          <w:numId w:val="8"/>
        </w:numPr>
        <w:spacing w:line="360" w:lineRule="auto"/>
      </w:pPr>
      <w:r>
        <w:t xml:space="preserve">Las sustancias peligrosas deben estar contenidas en recipientes adecuados. </w:t>
      </w:r>
    </w:p>
    <w:p w:rsidR="00E27206" w:rsidRDefault="00E27206" w:rsidP="00220BCD">
      <w:pPr>
        <w:pStyle w:val="Prrafodelista"/>
        <w:numPr>
          <w:ilvl w:val="0"/>
          <w:numId w:val="8"/>
        </w:numPr>
        <w:spacing w:line="360" w:lineRule="auto"/>
      </w:pPr>
      <w:r>
        <w:t>Los recipientes deben estar almacenados de manera ordenada sobre estanterías tipo rack, segregadas, independientes separadas según su clasificación especifica e incompatibilidad y cerrados mientras no estén en uso.</w:t>
      </w:r>
    </w:p>
    <w:p w:rsidR="00E27206" w:rsidRDefault="00E27206" w:rsidP="00220BCD">
      <w:pPr>
        <w:pStyle w:val="Prrafodelista"/>
        <w:numPr>
          <w:ilvl w:val="0"/>
          <w:numId w:val="8"/>
        </w:numPr>
        <w:spacing w:line="360" w:lineRule="auto"/>
      </w:pPr>
      <w:r>
        <w:t xml:space="preserve">Cuando se disponga de poca cantidad de sustancias, ésta se almacenará únicamente en un recinto o armario especifico, perfectamente rotulado (indicando en todo momento la naturaleza del contenido). Únicamente la o el responsable definido para el control de este tipo de almacenamiento debe tener acceso al armario. </w:t>
      </w:r>
    </w:p>
    <w:p w:rsidR="00E27206" w:rsidRDefault="00E27206" w:rsidP="00220BCD">
      <w:pPr>
        <w:pStyle w:val="Prrafodelista"/>
        <w:numPr>
          <w:ilvl w:val="0"/>
          <w:numId w:val="8"/>
        </w:numPr>
        <w:spacing w:line="360" w:lineRule="auto"/>
      </w:pPr>
      <w:r>
        <w:lastRenderedPageBreak/>
        <w:t xml:space="preserve">Los recipientes con sustancias químicas peligrosas liquidas no deben </w:t>
      </w:r>
      <w:r w:rsidR="004365D2">
        <w:t xml:space="preserve">exceder 90 por cierto de su capacidad. </w:t>
      </w:r>
    </w:p>
    <w:p w:rsidR="00220BCD" w:rsidRDefault="004365D2" w:rsidP="00220BCD">
      <w:pPr>
        <w:pStyle w:val="Prrafodelista"/>
        <w:numPr>
          <w:ilvl w:val="0"/>
          <w:numId w:val="8"/>
        </w:numPr>
        <w:spacing w:line="360" w:lineRule="auto"/>
      </w:pPr>
      <w:r>
        <w:t>Cuando por necesidades de operación del laboratorio o área sea necesario contar con un área de almacenamiento, ésta debe contar con las siguientes características:</w:t>
      </w:r>
    </w:p>
    <w:p w:rsidR="00CD695D" w:rsidRDefault="00CD695D" w:rsidP="00CD695D">
      <w:pPr>
        <w:spacing w:line="360" w:lineRule="auto"/>
      </w:pPr>
      <w:r>
        <w:rPr>
          <w:noProof/>
          <w:lang w:val="es-ES" w:eastAsia="es-ES"/>
        </w:rPr>
        <w:drawing>
          <wp:inline distT="0" distB="0" distL="0" distR="0">
            <wp:extent cx="5998978" cy="2557818"/>
            <wp:effectExtent l="0" t="19050" r="0" b="52032"/>
            <wp:docPr id="11"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D695D" w:rsidRDefault="00CD695D" w:rsidP="00CD695D">
      <w:pPr>
        <w:spacing w:line="360" w:lineRule="auto"/>
      </w:pPr>
    </w:p>
    <w:p w:rsidR="00E35A65" w:rsidRPr="00926C16" w:rsidRDefault="00CD695D" w:rsidP="00926C16">
      <w:pPr>
        <w:spacing w:line="360" w:lineRule="auto"/>
        <w:ind w:left="360"/>
      </w:pPr>
      <w:r>
        <w:rPr>
          <w:noProof/>
          <w:lang w:val="es-ES" w:eastAsia="es-ES"/>
        </w:rPr>
        <w:lastRenderedPageBreak/>
        <w:drawing>
          <wp:inline distT="0" distB="0" distL="0" distR="0">
            <wp:extent cx="5486400" cy="4408226"/>
            <wp:effectExtent l="0" t="19050" r="0" b="49474"/>
            <wp:docPr id="1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365D2" w:rsidRPr="00220BCD" w:rsidRDefault="00220BCD" w:rsidP="00220BCD">
      <w:pPr>
        <w:tabs>
          <w:tab w:val="left" w:pos="2057"/>
        </w:tabs>
        <w:rPr>
          <w:rFonts w:ascii="Arial Narrow" w:hAnsi="Arial Narrow"/>
          <w:color w:val="0070C0"/>
        </w:rPr>
      </w:pPr>
      <w:r w:rsidRPr="00220BCD">
        <w:rPr>
          <w:rFonts w:ascii="Arial Narrow" w:hAnsi="Arial Narrow"/>
          <w:color w:val="0070C0"/>
        </w:rPr>
        <w:t>Es de suma importancia que cuando se adquiera alguna sustancia química peligrosa se solicite al proveedor la Hoja de Datos de Seguridad (HDS), ya que en ésta se describen todas las precauciones que deben tomarse en cuenta para su manipulación</w:t>
      </w:r>
    </w:p>
    <w:p w:rsidR="00220BCD" w:rsidRDefault="00220BCD" w:rsidP="00220BCD">
      <w:pPr>
        <w:pStyle w:val="Ttulo1"/>
      </w:pPr>
      <w:bookmarkStart w:id="8" w:name="_Toc3636134"/>
      <w:r>
        <w:t>MEDIDAS DE SEGURIDAD BÁSICAS</w:t>
      </w:r>
      <w:bookmarkEnd w:id="8"/>
      <w:r>
        <w:t xml:space="preserve"> </w:t>
      </w:r>
    </w:p>
    <w:p w:rsidR="00220BCD" w:rsidRDefault="00220BCD" w:rsidP="00220BCD">
      <w:pPr>
        <w:tabs>
          <w:tab w:val="left" w:pos="2057"/>
        </w:tabs>
      </w:pPr>
    </w:p>
    <w:p w:rsidR="00220BCD" w:rsidRDefault="00220BCD" w:rsidP="00831BE0">
      <w:pPr>
        <w:tabs>
          <w:tab w:val="left" w:pos="2057"/>
        </w:tabs>
        <w:spacing w:line="360" w:lineRule="auto"/>
      </w:pPr>
      <w:r>
        <w:t>Previo al manejo de cualquier sustancia química es necesario:</w:t>
      </w:r>
    </w:p>
    <w:p w:rsidR="00220BCD" w:rsidRDefault="00220BCD" w:rsidP="00831BE0">
      <w:pPr>
        <w:pStyle w:val="Prrafodelista"/>
        <w:numPr>
          <w:ilvl w:val="0"/>
          <w:numId w:val="9"/>
        </w:numPr>
        <w:tabs>
          <w:tab w:val="left" w:pos="2057"/>
        </w:tabs>
        <w:spacing w:line="360" w:lineRule="auto"/>
      </w:pPr>
      <w:r>
        <w:t>Nombrar un/a responsable del resguardo de las sustancias químicas.</w:t>
      </w:r>
    </w:p>
    <w:p w:rsidR="00220BCD" w:rsidRDefault="00220BCD" w:rsidP="00831BE0">
      <w:pPr>
        <w:pStyle w:val="Prrafodelista"/>
        <w:numPr>
          <w:ilvl w:val="0"/>
          <w:numId w:val="9"/>
        </w:numPr>
        <w:tabs>
          <w:tab w:val="left" w:pos="2057"/>
        </w:tabs>
        <w:spacing w:line="360" w:lineRule="auto"/>
      </w:pPr>
      <w:r>
        <w:t>Tener las hojas de datos de seguridad de los productos almacenados y revisar toda la información contenida en la HDS.</w:t>
      </w:r>
    </w:p>
    <w:p w:rsidR="00220BCD" w:rsidRDefault="00220BCD" w:rsidP="00831BE0">
      <w:pPr>
        <w:tabs>
          <w:tab w:val="left" w:pos="2057"/>
        </w:tabs>
        <w:spacing w:line="360" w:lineRule="auto"/>
      </w:pPr>
      <w:r>
        <w:lastRenderedPageBreak/>
        <w:t>Para el uso y manejo de cualquier sustancia química es necesario contar con el equipo mínimo de protección personal requerido, tomando en cuenta sus propiedades físicas y químicas, así como las vías de ingreso al cuerpo que se identifiquen en las HDS correspondientes, por lo que se debe contar con lo siguiente:</w:t>
      </w:r>
    </w:p>
    <w:p w:rsidR="00220BCD" w:rsidRDefault="00220BCD" w:rsidP="00831BE0">
      <w:pPr>
        <w:pStyle w:val="Prrafodelista"/>
        <w:numPr>
          <w:ilvl w:val="0"/>
          <w:numId w:val="10"/>
        </w:numPr>
        <w:tabs>
          <w:tab w:val="left" w:pos="2057"/>
        </w:tabs>
        <w:spacing w:line="360" w:lineRule="auto"/>
      </w:pPr>
      <w:r>
        <w:t>Ropa de algodón cien por cierto (pantalón y camisola de manga larga u overol).</w:t>
      </w:r>
    </w:p>
    <w:p w:rsidR="00220BCD" w:rsidRDefault="00220BCD" w:rsidP="00831BE0">
      <w:pPr>
        <w:pStyle w:val="Prrafodelista"/>
        <w:numPr>
          <w:ilvl w:val="0"/>
          <w:numId w:val="10"/>
        </w:numPr>
        <w:tabs>
          <w:tab w:val="left" w:pos="2057"/>
        </w:tabs>
        <w:spacing w:line="360" w:lineRule="auto"/>
      </w:pPr>
      <w:r>
        <w:t>Zapatos de seguridad.</w:t>
      </w:r>
    </w:p>
    <w:p w:rsidR="00220BCD" w:rsidRDefault="00220BCD" w:rsidP="00831BE0">
      <w:pPr>
        <w:pStyle w:val="Prrafodelista"/>
        <w:numPr>
          <w:ilvl w:val="0"/>
          <w:numId w:val="10"/>
        </w:numPr>
        <w:tabs>
          <w:tab w:val="left" w:pos="2057"/>
        </w:tabs>
        <w:spacing w:line="360" w:lineRule="auto"/>
      </w:pPr>
      <w:r>
        <w:t xml:space="preserve">Guantes de acuerdo con el proceso que se lleve a cabo </w:t>
      </w:r>
      <w:r w:rsidR="00831BE0">
        <w:t>(kevlar, carnaza, neopreno, contra ácidos, etcétera).</w:t>
      </w:r>
    </w:p>
    <w:p w:rsidR="00831BE0" w:rsidRDefault="00831BE0" w:rsidP="00831BE0">
      <w:pPr>
        <w:pStyle w:val="Prrafodelista"/>
        <w:numPr>
          <w:ilvl w:val="0"/>
          <w:numId w:val="10"/>
        </w:numPr>
        <w:tabs>
          <w:tab w:val="left" w:pos="2057"/>
        </w:tabs>
        <w:spacing w:line="360" w:lineRule="auto"/>
      </w:pPr>
      <w:r>
        <w:t>Lentes de seguridad o “goggles”.</w:t>
      </w:r>
    </w:p>
    <w:p w:rsidR="00831BE0" w:rsidRDefault="00831BE0" w:rsidP="00831BE0">
      <w:pPr>
        <w:pStyle w:val="Prrafodelista"/>
        <w:numPr>
          <w:ilvl w:val="0"/>
          <w:numId w:val="10"/>
        </w:numPr>
        <w:tabs>
          <w:tab w:val="left" w:pos="2057"/>
        </w:tabs>
        <w:spacing w:line="360" w:lineRule="auto"/>
      </w:pPr>
      <w:r>
        <w:t>Respiradores con cartucho, de acuerdo con la sustancia a manejar.</w:t>
      </w:r>
    </w:p>
    <w:p w:rsidR="00831BE0" w:rsidRDefault="00831BE0" w:rsidP="00831BE0">
      <w:pPr>
        <w:pStyle w:val="Prrafodelista"/>
        <w:numPr>
          <w:ilvl w:val="0"/>
          <w:numId w:val="10"/>
        </w:numPr>
        <w:tabs>
          <w:tab w:val="left" w:pos="2057"/>
        </w:tabs>
        <w:spacing w:line="360" w:lineRule="auto"/>
      </w:pPr>
      <w:r>
        <w:t>Mandil contra ácidos (en su caso).</w:t>
      </w:r>
    </w:p>
    <w:p w:rsidR="00E35A65" w:rsidRDefault="00831BE0" w:rsidP="00831BE0">
      <w:pPr>
        <w:tabs>
          <w:tab w:val="left" w:pos="2057"/>
        </w:tabs>
        <w:spacing w:line="360" w:lineRule="auto"/>
      </w:pPr>
      <w:r>
        <w:t xml:space="preserve">Ninguna persona podrá usar o manejar sustancias químicas si le falta alguno de los implementos antes descritos. </w:t>
      </w:r>
    </w:p>
    <w:p w:rsidR="00831BE0" w:rsidRDefault="00831BE0" w:rsidP="00831BE0">
      <w:pPr>
        <w:tabs>
          <w:tab w:val="left" w:pos="2057"/>
        </w:tabs>
        <w:spacing w:line="360" w:lineRule="auto"/>
      </w:pPr>
      <w:r>
        <w:t>Adicionalmente se debe considerar lo siguiente:</w:t>
      </w:r>
    </w:p>
    <w:p w:rsidR="00831BE0" w:rsidRDefault="00831BE0" w:rsidP="00831BE0">
      <w:pPr>
        <w:pStyle w:val="Prrafodelista"/>
        <w:numPr>
          <w:ilvl w:val="0"/>
          <w:numId w:val="11"/>
        </w:numPr>
        <w:tabs>
          <w:tab w:val="left" w:pos="2057"/>
        </w:tabs>
        <w:spacing w:line="360" w:lineRule="auto"/>
      </w:pPr>
      <w:r>
        <w:t>Tener recogido el cabello (en caso de tener pelo largo). No usar barba.</w:t>
      </w:r>
    </w:p>
    <w:p w:rsidR="00831BE0" w:rsidRDefault="00831BE0" w:rsidP="00831BE0">
      <w:pPr>
        <w:pStyle w:val="Prrafodelista"/>
        <w:numPr>
          <w:ilvl w:val="0"/>
          <w:numId w:val="11"/>
        </w:numPr>
        <w:tabs>
          <w:tab w:val="left" w:pos="2057"/>
        </w:tabs>
        <w:spacing w:line="360" w:lineRule="auto"/>
      </w:pPr>
      <w:r>
        <w:t>Mantener uñas cortas.</w:t>
      </w:r>
    </w:p>
    <w:p w:rsidR="00831BE0" w:rsidRDefault="00831BE0" w:rsidP="00831BE0">
      <w:pPr>
        <w:pStyle w:val="Prrafodelista"/>
        <w:numPr>
          <w:ilvl w:val="0"/>
          <w:numId w:val="11"/>
        </w:numPr>
        <w:tabs>
          <w:tab w:val="left" w:pos="2057"/>
        </w:tabs>
        <w:spacing w:line="360" w:lineRule="auto"/>
      </w:pPr>
      <w:r>
        <w:t>Usar “goggles” sobreexpuestos a los lentes graduados.</w:t>
      </w:r>
    </w:p>
    <w:p w:rsidR="00831BE0" w:rsidRDefault="00831BE0" w:rsidP="00831BE0">
      <w:pPr>
        <w:tabs>
          <w:tab w:val="left" w:pos="2057"/>
        </w:tabs>
        <w:spacing w:line="360" w:lineRule="auto"/>
      </w:pPr>
      <w:r>
        <w:t>Cuando se vaya a utilizar cualquier sustancia química y dependiendo de la operación, se debe tener encendido el sistema de inyección y extracción de aire y/o campanas de extracción.</w:t>
      </w:r>
    </w:p>
    <w:p w:rsidR="001D151C" w:rsidRDefault="001D151C" w:rsidP="00C47E2C">
      <w:pPr>
        <w:spacing w:line="360" w:lineRule="auto"/>
      </w:pPr>
    </w:p>
    <w:p w:rsidR="00926C16" w:rsidRDefault="00926C16" w:rsidP="00C47E2C">
      <w:pPr>
        <w:spacing w:line="360" w:lineRule="auto"/>
      </w:pPr>
    </w:p>
    <w:p w:rsidR="004365D2" w:rsidRDefault="004365D2" w:rsidP="00CB5D8D">
      <w:pPr>
        <w:pStyle w:val="Ttulo1"/>
      </w:pPr>
      <w:bookmarkStart w:id="9" w:name="_Toc3636135"/>
      <w:r>
        <w:lastRenderedPageBreak/>
        <w:t>ANEXOS.</w:t>
      </w:r>
      <w:bookmarkEnd w:id="9"/>
      <w:r>
        <w:t xml:space="preserve"> </w:t>
      </w:r>
    </w:p>
    <w:p w:rsidR="00D84388" w:rsidRDefault="001D151C" w:rsidP="00CB5D8D">
      <w:pPr>
        <w:pStyle w:val="Ttulo1"/>
      </w:pPr>
      <w:bookmarkStart w:id="10" w:name="_Toc3636136"/>
      <w:r>
        <w:t xml:space="preserve">ANEXO A. </w:t>
      </w:r>
      <w:r w:rsidR="004365D2">
        <w:t xml:space="preserve">RECOMENDACIONES PARA MATERIALES </w:t>
      </w:r>
      <w:r w:rsidR="00D84388" w:rsidRPr="00D84388">
        <w:t>INFLAMABLES O COMBUSTIBLES</w:t>
      </w:r>
      <w:bookmarkEnd w:id="10"/>
      <w:r w:rsidR="00D84388" w:rsidRPr="00D84388">
        <w:t xml:space="preserve"> </w:t>
      </w:r>
    </w:p>
    <w:p w:rsidR="00CB5D8D" w:rsidRPr="00CB5D8D" w:rsidRDefault="00CB5D8D" w:rsidP="00CB5D8D"/>
    <w:tbl>
      <w:tblPr>
        <w:tblStyle w:val="Tablaconcuadrcula"/>
        <w:tblW w:w="0" w:type="auto"/>
        <w:tblLook w:val="04A0"/>
      </w:tblPr>
      <w:tblGrid>
        <w:gridCol w:w="2992"/>
        <w:gridCol w:w="2993"/>
        <w:gridCol w:w="2993"/>
      </w:tblGrid>
      <w:tr w:rsidR="00D84388" w:rsidTr="00CB5D8D">
        <w:tc>
          <w:tcPr>
            <w:tcW w:w="2992" w:type="dxa"/>
            <w:shd w:val="clear" w:color="auto" w:fill="00B0F0"/>
          </w:tcPr>
          <w:p w:rsidR="00D84388" w:rsidRPr="00CB5D8D" w:rsidRDefault="00D84388" w:rsidP="003870F0">
            <w:pPr>
              <w:spacing w:line="360" w:lineRule="auto"/>
              <w:jc w:val="center"/>
              <w:rPr>
                <w:b/>
                <w:sz w:val="24"/>
              </w:rPr>
            </w:pPr>
            <w:r w:rsidRPr="00CB5D8D">
              <w:rPr>
                <w:b/>
                <w:sz w:val="24"/>
              </w:rPr>
              <w:t>Manejo</w:t>
            </w:r>
          </w:p>
        </w:tc>
        <w:tc>
          <w:tcPr>
            <w:tcW w:w="2993" w:type="dxa"/>
            <w:shd w:val="clear" w:color="auto" w:fill="00B0F0"/>
          </w:tcPr>
          <w:p w:rsidR="00D84388" w:rsidRPr="00CB5D8D" w:rsidRDefault="00D84388" w:rsidP="003870F0">
            <w:pPr>
              <w:spacing w:line="360" w:lineRule="auto"/>
              <w:jc w:val="center"/>
              <w:rPr>
                <w:b/>
                <w:sz w:val="24"/>
              </w:rPr>
            </w:pPr>
            <w:r w:rsidRPr="00CB5D8D">
              <w:rPr>
                <w:b/>
                <w:sz w:val="24"/>
              </w:rPr>
              <w:t>Transporte</w:t>
            </w:r>
          </w:p>
        </w:tc>
        <w:tc>
          <w:tcPr>
            <w:tcW w:w="2993" w:type="dxa"/>
            <w:shd w:val="clear" w:color="auto" w:fill="00B0F0"/>
          </w:tcPr>
          <w:p w:rsidR="00D84388" w:rsidRPr="00CB5D8D" w:rsidRDefault="00D84388" w:rsidP="003870F0">
            <w:pPr>
              <w:spacing w:line="360" w:lineRule="auto"/>
              <w:jc w:val="center"/>
              <w:rPr>
                <w:b/>
                <w:sz w:val="24"/>
              </w:rPr>
            </w:pPr>
            <w:r w:rsidRPr="00CB5D8D">
              <w:rPr>
                <w:b/>
                <w:sz w:val="24"/>
              </w:rPr>
              <w:t>Almacenamiento</w:t>
            </w:r>
          </w:p>
        </w:tc>
      </w:tr>
      <w:tr w:rsidR="00D84388" w:rsidTr="00D84388">
        <w:tc>
          <w:tcPr>
            <w:tcW w:w="2992" w:type="dxa"/>
          </w:tcPr>
          <w:p w:rsidR="00C600B7" w:rsidRDefault="00D84388" w:rsidP="003870F0">
            <w:pPr>
              <w:spacing w:line="360" w:lineRule="auto"/>
              <w:rPr>
                <w:sz w:val="24"/>
              </w:rPr>
            </w:pPr>
            <w:r w:rsidRPr="00CB5D8D">
              <w:rPr>
                <w:sz w:val="24"/>
              </w:rPr>
              <w:t>No uses herramientas, ropa, zapatos u objetos personales que puedan generar, chispa o llama.</w:t>
            </w:r>
          </w:p>
          <w:p w:rsidR="00C600B7" w:rsidRDefault="00C600B7" w:rsidP="003870F0">
            <w:pPr>
              <w:spacing w:line="360" w:lineRule="auto"/>
              <w:rPr>
                <w:sz w:val="24"/>
              </w:rPr>
            </w:pPr>
          </w:p>
          <w:p w:rsidR="00D84388" w:rsidRPr="00CB5D8D" w:rsidRDefault="00C600B7" w:rsidP="003870F0">
            <w:pPr>
              <w:spacing w:line="360" w:lineRule="auto"/>
              <w:rPr>
                <w:sz w:val="24"/>
              </w:rPr>
            </w:pPr>
            <w:r w:rsidRPr="00CB5D8D">
              <w:rPr>
                <w:sz w:val="24"/>
              </w:rPr>
              <w:t>El trasvase debe realizarse con ventilación para evitar atmósferas explosivas.</w:t>
            </w:r>
          </w:p>
        </w:tc>
        <w:tc>
          <w:tcPr>
            <w:tcW w:w="2993" w:type="dxa"/>
          </w:tcPr>
          <w:p w:rsidR="00C600B7" w:rsidRDefault="00CB5D8D" w:rsidP="003870F0">
            <w:pPr>
              <w:spacing w:line="360" w:lineRule="auto"/>
              <w:rPr>
                <w:sz w:val="24"/>
              </w:rPr>
            </w:pPr>
            <w:r w:rsidRPr="00CB5D8D">
              <w:rPr>
                <w:sz w:val="24"/>
              </w:rPr>
              <w:t>Protege las tuberías que conduzcan estas sustancias para que no se dañen. La protección debe ser de tal manera que no obstaculice su revisión ni su mantenimiento.</w:t>
            </w:r>
            <w:r w:rsidR="00C600B7" w:rsidRPr="00CB5D8D">
              <w:rPr>
                <w:sz w:val="24"/>
              </w:rPr>
              <w:t xml:space="preserve"> </w:t>
            </w:r>
          </w:p>
          <w:p w:rsidR="00C600B7" w:rsidRDefault="00C600B7" w:rsidP="003870F0">
            <w:pPr>
              <w:spacing w:line="360" w:lineRule="auto"/>
              <w:rPr>
                <w:sz w:val="24"/>
              </w:rPr>
            </w:pPr>
          </w:p>
          <w:p w:rsidR="00D84388" w:rsidRPr="00CB5D8D" w:rsidRDefault="00C600B7" w:rsidP="003870F0">
            <w:pPr>
              <w:spacing w:line="360" w:lineRule="auto"/>
              <w:rPr>
                <w:sz w:val="24"/>
              </w:rPr>
            </w:pPr>
            <w:r w:rsidRPr="00CB5D8D">
              <w:rPr>
                <w:sz w:val="24"/>
              </w:rPr>
              <w:t>Por seguridad cierra siempre los recipientes portátiles.</w:t>
            </w:r>
          </w:p>
        </w:tc>
        <w:tc>
          <w:tcPr>
            <w:tcW w:w="2993" w:type="dxa"/>
          </w:tcPr>
          <w:p w:rsidR="00C600B7" w:rsidRDefault="00CB5D8D" w:rsidP="003870F0">
            <w:pPr>
              <w:spacing w:line="360" w:lineRule="auto"/>
              <w:rPr>
                <w:sz w:val="24"/>
              </w:rPr>
            </w:pPr>
            <w:r w:rsidRPr="00CB5D8D">
              <w:rPr>
                <w:sz w:val="24"/>
              </w:rPr>
              <w:t xml:space="preserve">Aísla fuentes de calor o ignición. </w:t>
            </w:r>
          </w:p>
          <w:p w:rsidR="00C600B7" w:rsidRDefault="00C600B7" w:rsidP="003870F0">
            <w:pPr>
              <w:spacing w:line="360" w:lineRule="auto"/>
              <w:rPr>
                <w:sz w:val="24"/>
              </w:rPr>
            </w:pPr>
          </w:p>
          <w:p w:rsidR="00C600B7" w:rsidRPr="00CB5D8D" w:rsidRDefault="00C600B7" w:rsidP="003870F0">
            <w:pPr>
              <w:spacing w:line="360" w:lineRule="auto"/>
              <w:rPr>
                <w:sz w:val="24"/>
              </w:rPr>
            </w:pPr>
            <w:r w:rsidRPr="00CB5D8D">
              <w:rPr>
                <w:sz w:val="24"/>
              </w:rPr>
              <w:t xml:space="preserve">Los recipientes deben tener dispositivos de relevo y arrestador de flama. </w:t>
            </w:r>
          </w:p>
          <w:p w:rsidR="00D84388" w:rsidRPr="00CB5D8D" w:rsidRDefault="00D84388" w:rsidP="003870F0">
            <w:pPr>
              <w:spacing w:line="360" w:lineRule="auto"/>
              <w:rPr>
                <w:sz w:val="24"/>
              </w:rPr>
            </w:pPr>
          </w:p>
        </w:tc>
      </w:tr>
    </w:tbl>
    <w:p w:rsidR="00E35A65" w:rsidRDefault="00E35A65" w:rsidP="001D151C">
      <w:pPr>
        <w:pStyle w:val="Ttulo1"/>
      </w:pPr>
    </w:p>
    <w:p w:rsidR="00CB5D8D" w:rsidRDefault="001D151C" w:rsidP="001D151C">
      <w:pPr>
        <w:pStyle w:val="Ttulo1"/>
      </w:pPr>
      <w:bookmarkStart w:id="11" w:name="_Toc3636137"/>
      <w:r>
        <w:t xml:space="preserve">ANEXO B. </w:t>
      </w:r>
      <w:r w:rsidR="004365D2">
        <w:t xml:space="preserve">RECOMENDACIONES PARA MATERIALES </w:t>
      </w:r>
      <w:r w:rsidR="00CB5D8D">
        <w:t>EXPLOSIVAS</w:t>
      </w:r>
      <w:bookmarkEnd w:id="11"/>
      <w:r w:rsidR="00CB5D8D">
        <w:t xml:space="preserve"> </w:t>
      </w:r>
    </w:p>
    <w:p w:rsidR="00C600B7" w:rsidRPr="00C600B7" w:rsidRDefault="00C600B7" w:rsidP="00C600B7"/>
    <w:tbl>
      <w:tblPr>
        <w:tblStyle w:val="Tablaconcuadrcula"/>
        <w:tblW w:w="0" w:type="auto"/>
        <w:tblLook w:val="04A0"/>
      </w:tblPr>
      <w:tblGrid>
        <w:gridCol w:w="2992"/>
        <w:gridCol w:w="2993"/>
        <w:gridCol w:w="2993"/>
      </w:tblGrid>
      <w:tr w:rsidR="00CB5D8D" w:rsidTr="00C600B7">
        <w:tc>
          <w:tcPr>
            <w:tcW w:w="2992" w:type="dxa"/>
            <w:shd w:val="clear" w:color="auto" w:fill="00B0F0"/>
          </w:tcPr>
          <w:p w:rsidR="00CB5D8D" w:rsidRPr="00C600B7" w:rsidRDefault="00CB5D8D" w:rsidP="00C600B7">
            <w:pPr>
              <w:jc w:val="center"/>
              <w:rPr>
                <w:b/>
                <w:sz w:val="24"/>
              </w:rPr>
            </w:pPr>
            <w:r w:rsidRPr="00C600B7">
              <w:rPr>
                <w:b/>
                <w:sz w:val="24"/>
              </w:rPr>
              <w:t>Manejo</w:t>
            </w:r>
          </w:p>
        </w:tc>
        <w:tc>
          <w:tcPr>
            <w:tcW w:w="2993" w:type="dxa"/>
            <w:shd w:val="clear" w:color="auto" w:fill="00B0F0"/>
          </w:tcPr>
          <w:p w:rsidR="00CB5D8D" w:rsidRPr="00C600B7" w:rsidRDefault="00CB5D8D" w:rsidP="00C600B7">
            <w:pPr>
              <w:jc w:val="center"/>
              <w:rPr>
                <w:b/>
                <w:sz w:val="24"/>
              </w:rPr>
            </w:pPr>
            <w:r w:rsidRPr="00C600B7">
              <w:rPr>
                <w:b/>
                <w:sz w:val="24"/>
              </w:rPr>
              <w:t>Transporte</w:t>
            </w:r>
          </w:p>
        </w:tc>
        <w:tc>
          <w:tcPr>
            <w:tcW w:w="2993" w:type="dxa"/>
            <w:shd w:val="clear" w:color="auto" w:fill="00B0F0"/>
          </w:tcPr>
          <w:p w:rsidR="00CB5D8D" w:rsidRPr="00C600B7" w:rsidRDefault="00CB5D8D" w:rsidP="00C600B7">
            <w:pPr>
              <w:jc w:val="center"/>
              <w:rPr>
                <w:b/>
                <w:sz w:val="24"/>
              </w:rPr>
            </w:pPr>
            <w:r w:rsidRPr="00C600B7">
              <w:rPr>
                <w:b/>
                <w:sz w:val="24"/>
              </w:rPr>
              <w:t>Almacenamiento</w:t>
            </w:r>
          </w:p>
        </w:tc>
      </w:tr>
      <w:tr w:rsidR="00CB5D8D" w:rsidTr="00CB5D8D">
        <w:tc>
          <w:tcPr>
            <w:tcW w:w="2992" w:type="dxa"/>
          </w:tcPr>
          <w:p w:rsidR="00CB5D8D" w:rsidRPr="00C600B7" w:rsidRDefault="00CB5D8D" w:rsidP="003870F0">
            <w:pPr>
              <w:spacing w:line="360" w:lineRule="auto"/>
              <w:rPr>
                <w:sz w:val="24"/>
              </w:rPr>
            </w:pPr>
            <w:r w:rsidRPr="00C600B7">
              <w:rPr>
                <w:sz w:val="24"/>
              </w:rPr>
              <w:t>Establece procedimientos para el uso de este tipo de sustancias; tales como:</w:t>
            </w:r>
          </w:p>
          <w:p w:rsidR="00CB5D8D" w:rsidRPr="00C600B7" w:rsidRDefault="00CB5D8D" w:rsidP="003870F0">
            <w:pPr>
              <w:spacing w:line="360" w:lineRule="auto"/>
              <w:rPr>
                <w:sz w:val="24"/>
              </w:rPr>
            </w:pPr>
          </w:p>
          <w:p w:rsidR="00CB5D8D" w:rsidRPr="00C600B7" w:rsidRDefault="00CB5D8D" w:rsidP="003870F0">
            <w:pPr>
              <w:pStyle w:val="Prrafodelista"/>
              <w:numPr>
                <w:ilvl w:val="0"/>
                <w:numId w:val="1"/>
              </w:numPr>
              <w:spacing w:line="360" w:lineRule="auto"/>
              <w:rPr>
                <w:sz w:val="24"/>
              </w:rPr>
            </w:pPr>
            <w:r w:rsidRPr="00C600B7">
              <w:rPr>
                <w:sz w:val="24"/>
              </w:rPr>
              <w:t>Personal capacitado para su manejo.</w:t>
            </w:r>
          </w:p>
          <w:p w:rsidR="00CB5D8D" w:rsidRPr="00C600B7" w:rsidRDefault="00CB5D8D" w:rsidP="003870F0">
            <w:pPr>
              <w:pStyle w:val="Prrafodelista"/>
              <w:spacing w:line="360" w:lineRule="auto"/>
              <w:rPr>
                <w:sz w:val="24"/>
              </w:rPr>
            </w:pPr>
          </w:p>
          <w:p w:rsidR="00CB5D8D" w:rsidRPr="00C600B7" w:rsidRDefault="00CB5D8D" w:rsidP="003870F0">
            <w:pPr>
              <w:pStyle w:val="Prrafodelista"/>
              <w:numPr>
                <w:ilvl w:val="0"/>
                <w:numId w:val="1"/>
              </w:numPr>
              <w:spacing w:line="360" w:lineRule="auto"/>
              <w:rPr>
                <w:sz w:val="24"/>
              </w:rPr>
            </w:pPr>
            <w:r w:rsidRPr="00C600B7">
              <w:rPr>
                <w:sz w:val="24"/>
              </w:rPr>
              <w:t>Suspensión de labores por aproximación de tormenta eléctrica.</w:t>
            </w:r>
          </w:p>
          <w:p w:rsidR="00CB5D8D" w:rsidRPr="00C600B7" w:rsidRDefault="00CB5D8D" w:rsidP="003870F0">
            <w:pPr>
              <w:spacing w:line="360" w:lineRule="auto"/>
              <w:rPr>
                <w:sz w:val="24"/>
              </w:rPr>
            </w:pPr>
          </w:p>
          <w:p w:rsidR="00CB5D8D" w:rsidRPr="00C600B7" w:rsidRDefault="00CB5D8D" w:rsidP="003870F0">
            <w:pPr>
              <w:pStyle w:val="Prrafodelista"/>
              <w:numPr>
                <w:ilvl w:val="0"/>
                <w:numId w:val="1"/>
              </w:numPr>
              <w:spacing w:line="360" w:lineRule="auto"/>
              <w:rPr>
                <w:sz w:val="24"/>
              </w:rPr>
            </w:pPr>
            <w:r w:rsidRPr="00C600B7">
              <w:rPr>
                <w:sz w:val="24"/>
              </w:rPr>
              <w:t>No uses ropa, zapatos o herramientas que puedan generar calor, descargas estáticas, chispa o flama.</w:t>
            </w:r>
          </w:p>
          <w:p w:rsidR="00CB5D8D" w:rsidRPr="00C600B7" w:rsidRDefault="00CB5D8D" w:rsidP="003870F0">
            <w:pPr>
              <w:spacing w:line="360" w:lineRule="auto"/>
              <w:rPr>
                <w:sz w:val="24"/>
              </w:rPr>
            </w:pPr>
          </w:p>
          <w:p w:rsidR="00CB5D8D" w:rsidRPr="00C600B7" w:rsidRDefault="00CB5D8D" w:rsidP="003870F0">
            <w:pPr>
              <w:spacing w:line="360" w:lineRule="auto"/>
              <w:rPr>
                <w:sz w:val="24"/>
              </w:rPr>
            </w:pPr>
            <w:r w:rsidRPr="00C600B7">
              <w:rPr>
                <w:sz w:val="24"/>
              </w:rPr>
              <w:t xml:space="preserve"> </w:t>
            </w:r>
          </w:p>
        </w:tc>
        <w:tc>
          <w:tcPr>
            <w:tcW w:w="2993" w:type="dxa"/>
          </w:tcPr>
          <w:p w:rsidR="00CB5D8D" w:rsidRPr="00C600B7" w:rsidRDefault="00CB5D8D" w:rsidP="003870F0">
            <w:pPr>
              <w:spacing w:line="360" w:lineRule="auto"/>
              <w:rPr>
                <w:sz w:val="24"/>
              </w:rPr>
            </w:pPr>
            <w:r w:rsidRPr="00C600B7">
              <w:rPr>
                <w:sz w:val="24"/>
              </w:rPr>
              <w:lastRenderedPageBreak/>
              <w:t xml:space="preserve">Lo debe realizar sólo personal autorizado. Para transportar explosivos utiliza equipos o sistemas </w:t>
            </w:r>
            <w:r w:rsidRPr="00C600B7">
              <w:rPr>
                <w:sz w:val="24"/>
              </w:rPr>
              <w:lastRenderedPageBreak/>
              <w:t>de seguridad que eviten golpes, chispas o calentamiento.</w:t>
            </w:r>
          </w:p>
        </w:tc>
        <w:tc>
          <w:tcPr>
            <w:tcW w:w="2993" w:type="dxa"/>
          </w:tcPr>
          <w:p w:rsidR="00CB5D8D" w:rsidRPr="00C600B7" w:rsidRDefault="00CB5D8D" w:rsidP="003870F0">
            <w:pPr>
              <w:spacing w:line="360" w:lineRule="auto"/>
              <w:rPr>
                <w:sz w:val="24"/>
              </w:rPr>
            </w:pPr>
            <w:r w:rsidRPr="00C600B7">
              <w:rPr>
                <w:sz w:val="24"/>
              </w:rPr>
              <w:lastRenderedPageBreak/>
              <w:t xml:space="preserve">En las áreas de almacenamiento sólo de haber personal autorizado. </w:t>
            </w:r>
          </w:p>
          <w:p w:rsidR="00CB5D8D" w:rsidRPr="00C600B7" w:rsidRDefault="00CB5D8D" w:rsidP="003870F0">
            <w:pPr>
              <w:spacing w:line="360" w:lineRule="auto"/>
              <w:rPr>
                <w:sz w:val="24"/>
              </w:rPr>
            </w:pPr>
          </w:p>
          <w:p w:rsidR="00CB5D8D" w:rsidRPr="00C600B7" w:rsidRDefault="00CB5D8D" w:rsidP="003870F0">
            <w:pPr>
              <w:spacing w:line="360" w:lineRule="auto"/>
              <w:rPr>
                <w:sz w:val="24"/>
              </w:rPr>
            </w:pPr>
            <w:r w:rsidRPr="00C600B7">
              <w:rPr>
                <w:sz w:val="24"/>
              </w:rPr>
              <w:t>Delimitar las áreas de tránsito para la estiba y la desestiba.</w:t>
            </w:r>
          </w:p>
          <w:p w:rsidR="00CB5D8D" w:rsidRPr="00C600B7" w:rsidRDefault="00CB5D8D" w:rsidP="003870F0">
            <w:pPr>
              <w:spacing w:line="360" w:lineRule="auto"/>
              <w:rPr>
                <w:sz w:val="24"/>
              </w:rPr>
            </w:pPr>
          </w:p>
          <w:p w:rsidR="00CB5D8D" w:rsidRPr="00C600B7" w:rsidRDefault="00CB5D8D" w:rsidP="003870F0">
            <w:pPr>
              <w:spacing w:line="360" w:lineRule="auto"/>
              <w:rPr>
                <w:sz w:val="24"/>
              </w:rPr>
            </w:pPr>
          </w:p>
        </w:tc>
      </w:tr>
    </w:tbl>
    <w:p w:rsidR="00CB5D8D" w:rsidRDefault="001D151C" w:rsidP="00C600B7">
      <w:pPr>
        <w:pStyle w:val="Ttulo1"/>
      </w:pPr>
      <w:bookmarkStart w:id="12" w:name="_Toc3636138"/>
      <w:r>
        <w:lastRenderedPageBreak/>
        <w:t xml:space="preserve">ANEXO C. </w:t>
      </w:r>
      <w:r w:rsidR="00C600B7">
        <w:t>CORROSIVAS, IRRITANTES O TÓXICAS</w:t>
      </w:r>
      <w:bookmarkEnd w:id="12"/>
      <w:r w:rsidR="00C600B7">
        <w:t xml:space="preserve"> </w:t>
      </w:r>
    </w:p>
    <w:p w:rsidR="00C600B7" w:rsidRPr="00C600B7" w:rsidRDefault="00C600B7" w:rsidP="00C600B7"/>
    <w:tbl>
      <w:tblPr>
        <w:tblStyle w:val="Tablaconcuadrcula"/>
        <w:tblW w:w="0" w:type="auto"/>
        <w:tblLook w:val="04A0"/>
      </w:tblPr>
      <w:tblGrid>
        <w:gridCol w:w="4489"/>
        <w:gridCol w:w="4489"/>
      </w:tblGrid>
      <w:tr w:rsidR="00C600B7" w:rsidTr="00C600B7">
        <w:tc>
          <w:tcPr>
            <w:tcW w:w="4489" w:type="dxa"/>
            <w:shd w:val="clear" w:color="auto" w:fill="00B0F0"/>
          </w:tcPr>
          <w:p w:rsidR="00C600B7" w:rsidRPr="00C600B7" w:rsidRDefault="00C600B7" w:rsidP="00C600B7">
            <w:pPr>
              <w:jc w:val="center"/>
              <w:rPr>
                <w:b/>
                <w:sz w:val="24"/>
              </w:rPr>
            </w:pPr>
            <w:r w:rsidRPr="00C600B7">
              <w:rPr>
                <w:b/>
                <w:sz w:val="24"/>
              </w:rPr>
              <w:t>Transporte</w:t>
            </w:r>
          </w:p>
        </w:tc>
        <w:tc>
          <w:tcPr>
            <w:tcW w:w="4489" w:type="dxa"/>
            <w:shd w:val="clear" w:color="auto" w:fill="00B0F0"/>
          </w:tcPr>
          <w:p w:rsidR="00C600B7" w:rsidRPr="00C600B7" w:rsidRDefault="00C600B7" w:rsidP="00C600B7">
            <w:pPr>
              <w:jc w:val="center"/>
              <w:rPr>
                <w:b/>
                <w:sz w:val="24"/>
              </w:rPr>
            </w:pPr>
            <w:r w:rsidRPr="00C600B7">
              <w:rPr>
                <w:b/>
                <w:sz w:val="24"/>
              </w:rPr>
              <w:t>Almacenamiento</w:t>
            </w:r>
          </w:p>
        </w:tc>
      </w:tr>
      <w:tr w:rsidR="00C600B7" w:rsidTr="00C600B7">
        <w:tc>
          <w:tcPr>
            <w:tcW w:w="4489" w:type="dxa"/>
          </w:tcPr>
          <w:p w:rsidR="00C600B7" w:rsidRPr="00C600B7" w:rsidRDefault="00C600B7" w:rsidP="003870F0">
            <w:pPr>
              <w:spacing w:line="360" w:lineRule="auto"/>
              <w:rPr>
                <w:sz w:val="24"/>
              </w:rPr>
            </w:pPr>
            <w:r w:rsidRPr="00C600B7">
              <w:rPr>
                <w:sz w:val="24"/>
              </w:rPr>
              <w:t>Para evitar derrames o fugas en el transporte de sustancias utiliza recipientes portátiles cerrados o un sistema de tuberías.</w:t>
            </w:r>
          </w:p>
        </w:tc>
        <w:tc>
          <w:tcPr>
            <w:tcW w:w="4489" w:type="dxa"/>
          </w:tcPr>
          <w:p w:rsidR="00C600B7" w:rsidRPr="00C600B7" w:rsidRDefault="00C600B7" w:rsidP="003870F0">
            <w:pPr>
              <w:spacing w:line="360" w:lineRule="auto"/>
              <w:rPr>
                <w:sz w:val="24"/>
              </w:rPr>
            </w:pPr>
            <w:r w:rsidRPr="00C600B7">
              <w:rPr>
                <w:sz w:val="24"/>
              </w:rPr>
              <w:t>Realiza el almacenamiento en recipientes específicos cuyos materiales sean compatibles a la sustancia.</w:t>
            </w:r>
          </w:p>
          <w:p w:rsidR="00C600B7" w:rsidRPr="00C600B7" w:rsidRDefault="00C600B7" w:rsidP="003870F0">
            <w:pPr>
              <w:spacing w:line="360" w:lineRule="auto"/>
              <w:rPr>
                <w:sz w:val="24"/>
              </w:rPr>
            </w:pPr>
          </w:p>
        </w:tc>
      </w:tr>
    </w:tbl>
    <w:p w:rsidR="00C600B7" w:rsidRDefault="00C600B7" w:rsidP="00D84388"/>
    <w:p w:rsidR="003870F0" w:rsidRDefault="003870F0" w:rsidP="003870F0">
      <w:pPr>
        <w:spacing w:line="360" w:lineRule="auto"/>
      </w:pPr>
      <w:r>
        <w:t>Asimismo deberá contar con un dispositivo de lectura del nivel de llenado.</w:t>
      </w:r>
    </w:p>
    <w:p w:rsidR="003870F0" w:rsidRDefault="003870F0" w:rsidP="00D84388"/>
    <w:p w:rsidR="00926C16" w:rsidRDefault="00926C16" w:rsidP="00D84388"/>
    <w:p w:rsidR="00926C16" w:rsidRDefault="00926C16" w:rsidP="00926C16">
      <w:pPr>
        <w:pStyle w:val="Ttulo1"/>
      </w:pPr>
      <w:bookmarkStart w:id="13" w:name="_Toc3636139"/>
      <w:r>
        <w:t>ANEXO D. MATRIZ DE ALMACENAMIENTO QUÍMICO</w:t>
      </w:r>
      <w:bookmarkEnd w:id="13"/>
    </w:p>
    <w:p w:rsidR="00926C16" w:rsidRPr="00926C16" w:rsidRDefault="00926C16" w:rsidP="00926C16">
      <w:r>
        <w:rPr>
          <w:noProof/>
          <w:lang w:val="es-ES" w:eastAsia="es-ES"/>
        </w:rPr>
        <w:drawing>
          <wp:inline distT="0" distB="0" distL="0" distR="0">
            <wp:extent cx="5931374" cy="5725901"/>
            <wp:effectExtent l="19050" t="0" r="0" b="0"/>
            <wp:docPr id="10" name="Imagen 12" descr="Resultado de imagen para matriz guia para el almacenamiento qui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atriz guia para el almacenamiento quimico"/>
                    <pic:cNvPicPr>
                      <a:picLocks noChangeAspect="1" noChangeArrowheads="1"/>
                    </pic:cNvPicPr>
                  </pic:nvPicPr>
                  <pic:blipFill>
                    <a:blip r:embed="rId56"/>
                    <a:srcRect/>
                    <a:stretch>
                      <a:fillRect/>
                    </a:stretch>
                  </pic:blipFill>
                  <pic:spPr bwMode="auto">
                    <a:xfrm>
                      <a:off x="0" y="0"/>
                      <a:ext cx="5940161" cy="5734384"/>
                    </a:xfrm>
                    <a:prstGeom prst="rect">
                      <a:avLst/>
                    </a:prstGeom>
                    <a:noFill/>
                    <a:ln w="9525">
                      <a:noFill/>
                      <a:miter lim="800000"/>
                      <a:headEnd/>
                      <a:tailEnd/>
                    </a:ln>
                  </pic:spPr>
                </pic:pic>
              </a:graphicData>
            </a:graphic>
          </wp:inline>
        </w:drawing>
      </w:r>
    </w:p>
    <w:sectPr w:rsidR="00926C16" w:rsidRPr="00926C16" w:rsidSect="009C14B8">
      <w:headerReference w:type="even" r:id="rId57"/>
      <w:headerReference w:type="default" r:id="rId58"/>
      <w:footerReference w:type="even" r:id="rId59"/>
      <w:footerReference w:type="default" r:id="rId60"/>
      <w:headerReference w:type="first" r:id="rId61"/>
      <w:footerReference w:type="first" r:id="rId62"/>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6D3" w:rsidRDefault="004866D3" w:rsidP="009C14B8">
      <w:pPr>
        <w:spacing w:after="0" w:line="240" w:lineRule="auto"/>
      </w:pPr>
      <w:r>
        <w:separator/>
      </w:r>
    </w:p>
  </w:endnote>
  <w:endnote w:type="continuationSeparator" w:id="1">
    <w:p w:rsidR="004866D3" w:rsidRDefault="004866D3" w:rsidP="009C1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98" w:rsidRDefault="00FB7A9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51C" w:rsidRPr="008C28CC" w:rsidRDefault="00AA7507" w:rsidP="001D151C">
    <w:pPr>
      <w:pStyle w:val="Piedepgina"/>
      <w:pBdr>
        <w:top w:val="single" w:sz="4" w:space="1" w:color="A5A5A5" w:themeColor="background1" w:themeShade="A5"/>
      </w:pBdr>
      <w:rPr>
        <w:rFonts w:cs="Arial"/>
        <w:sz w:val="16"/>
        <w:szCs w:val="16"/>
      </w:rPr>
    </w:pPr>
    <w:sdt>
      <w:sdtPr>
        <w:rPr>
          <w:rFonts w:cs="Arial"/>
          <w:noProof/>
          <w:sz w:val="16"/>
          <w:szCs w:val="16"/>
        </w:rPr>
        <w:alias w:val="Organización"/>
        <w:id w:val="76117946"/>
        <w:dataBinding w:prefixMappings="xmlns:ns0='http://schemas.openxmlformats.org/officeDocument/2006/extended-properties'" w:xpath="/ns0:Properties[1]/ns0:Company[1]" w:storeItemID="{6668398D-A668-4E3E-A5EB-62B293D839F1}"/>
        <w:text/>
      </w:sdtPr>
      <w:sdtContent>
        <w:r w:rsidR="00E35A65">
          <w:rPr>
            <w:rFonts w:cs="Arial"/>
            <w:noProof/>
            <w:sz w:val="16"/>
            <w:szCs w:val="16"/>
          </w:rPr>
          <w:t>Asociación de Distribuidores de Vehículos Automotores del Estado de Morelos, A.C.</w:t>
        </w:r>
      </w:sdtContent>
    </w:sdt>
    <w:r>
      <w:rPr>
        <w:rFonts w:cs="Arial"/>
        <w:noProof/>
        <w:sz w:val="16"/>
        <w:szCs w:val="16"/>
        <w:lang w:val="es-ES" w:eastAsia="zh-TW"/>
      </w:rPr>
      <w:pict>
        <v:group id="_x0000_s2049" style="position:absolute;left:0;text-align:left;margin-left:0;margin-top:-71.3pt;width:57.6pt;height:48.5pt;z-index:251660288;mso-width-percent:800;mso-top-percent:900;mso-position-horizontal:center;mso-position-horizontal-relative:left-margin-area;mso-position-vertical-relative:margin;mso-width-percent:800;mso-top-percent:900;mso-width-relative:left-margin-area" coordorigin="319,13204" coordsize="1162,970" o:allowincell="f">
          <v:group id="_x0000_s2050" style="position:absolute;left:319;top:13723;width:1162;height:451;mso-position-horizontal-relative:margin;mso-position-vertical-relative:margin" coordorigin="-6,3399" coordsize="12197,4253">
            <o:lock v:ext="edit" aspectratio="t"/>
            <v:group id="_x0000_s2051" style="position:absolute;left:-6;top:3717;width:12189;height:3550" coordorigin="18,7468" coordsize="12189,3550">
              <o:lock v:ext="edit" aspectratio="t"/>
              <v:shape id="_x0000_s2052" style="position:absolute;left:18;top:7837;width:7132;height:2863;mso-width-relative:page;mso-height-relative:page" coordsize="7132,2863" path="m,l17,2863,7132,2578r,-2378l,xe" fillcolor="#a7bfde [1620]" stroked="f">
                <v:fill opacity=".5"/>
                <v:path arrowok="t"/>
                <o:lock v:ext="edit" aspectratio="t"/>
              </v:shape>
              <v:shape id="_x0000_s2053" style="position:absolute;left:7150;top:7468;width:3466;height:3550;mso-width-relative:page;mso-height-relative:page" coordsize="3466,3550" path="m,569l,2930r3466,620l3466,,,569xe" fillcolor="#d3dfee [820]" stroked="f">
                <v:fill opacity=".5"/>
                <v:path arrowok="t"/>
                <o:lock v:ext="edit" aspectratio="t"/>
              </v:shape>
              <v:shape id="_x0000_s2054" style="position:absolute;left:10616;top:7468;width:1591;height:3550;mso-width-relative:page;mso-height-relative:page" coordsize="1591,3550" path="m,l,3550,1591,2746r,-2009l,xe" fillcolor="#a7bfde [1620]" stroked="f">
                <v:fill opacity=".5"/>
                <v:path arrowok="t"/>
                <o:lock v:ext="edit" aspectratio="t"/>
              </v:shape>
            </v:group>
            <v:shape id="_x0000_s2055" style="position:absolute;left:8071;top:4069;width:4120;height:2913;mso-width-relative:page;mso-height-relative:page" coordsize="4120,2913" path="m1,251l,2662r4120,251l4120,,1,251xe" fillcolor="#d8d8d8 [2732]" stroked="f">
              <v:path arrowok="t"/>
              <o:lock v:ext="edit" aspectratio="t"/>
            </v:shape>
            <v:shape id="_x0000_s2056" style="position:absolute;left:4104;top:3399;width:3985;height:4236;mso-width-relative:page;mso-height-relative:page" coordsize="3985,4236" path="m,l,4236,3985,3349r,-2428l,xe" fillcolor="#bfbfbf [2412]" stroked="f">
              <v:path arrowok="t"/>
              <o:lock v:ext="edit" aspectratio="t"/>
            </v:shape>
            <v:shape id="_x0000_s2057" style="position:absolute;left:18;top:3399;width:4086;height:4253;mso-width-relative:page;mso-height-relative:page" coordsize="4086,4253" path="m4086,r-2,4253l,3198,,1072,4086,xe" fillcolor="#d8d8d8 [2732]" stroked="f">
              <v:path arrowok="t"/>
              <o:lock v:ext="edit" aspectratio="t"/>
            </v:shape>
            <v:shape id="_x0000_s2058" style="position:absolute;left:17;top:3617;width:2076;height:3851;mso-width-relative:page;mso-height-relative:page" coordsize="2076,3851" path="m,921l2060,r16,3851l,2981,,921xe" fillcolor="#d3dfee [820]" stroked="f">
              <v:fill opacity="45875f"/>
              <v:path arrowok="t"/>
              <o:lock v:ext="edit" aspectratio="t"/>
            </v:shape>
            <v:shape id="_x0000_s2059" style="position:absolute;left:2077;top:3617;width:6011;height:3835;mso-width-relative:page;mso-height-relative:page" coordsize="6011,3835" path="m,l17,3835,6011,2629r,-1390l,xe" fillcolor="#a7bfde [1620]" stroked="f">
              <v:fill opacity="45875f"/>
              <v:path arrowok="t"/>
              <o:lock v:ext="edit" aspectratio="t"/>
            </v:shape>
            <v:shape id="_x0000_s2060" style="position:absolute;left:8088;top:3835;width:4102;height:3432;mso-width-relative:page;mso-height-relative:page" coordsize="4102,3432" path="m,1038l,2411,4102,3432,4102,,,1038xe" fillcolor="#d3dfee [820]" stroked="f">
              <v:fill opacity="45875f"/>
              <v:path arrowok="t"/>
              <o:lock v:ext="edit" aspectratio="t"/>
            </v:shape>
          </v:group>
          <v:shapetype id="_x0000_t202" coordsize="21600,21600" o:spt="202" path="m,l,21600r21600,l21600,xe">
            <v:stroke joinstyle="miter"/>
            <v:path gradientshapeok="t" o:connecttype="rect"/>
          </v:shapetype>
          <v:shape id="_x0000_s2061" type="#_x0000_t202" style="position:absolute;left:423;top:13204;width:1058;height:365" filled="f" stroked="f">
            <v:textbox style="mso-next-textbox:#_x0000_s2061" inset=",0,,0">
              <w:txbxContent>
                <w:p w:rsidR="001D151C" w:rsidRDefault="00AA7507" w:rsidP="001D151C">
                  <w:pPr>
                    <w:jc w:val="center"/>
                    <w:rPr>
                      <w:color w:val="4F81BD" w:themeColor="accent1"/>
                      <w:lang w:val="es-ES"/>
                    </w:rPr>
                  </w:pPr>
                  <w:r>
                    <w:rPr>
                      <w:lang w:val="es-ES"/>
                    </w:rPr>
                    <w:fldChar w:fldCharType="begin"/>
                  </w:r>
                  <w:r w:rsidR="001D151C">
                    <w:rPr>
                      <w:lang w:val="es-ES"/>
                    </w:rPr>
                    <w:instrText xml:space="preserve"> PAGE   \* MERGEFORMAT </w:instrText>
                  </w:r>
                  <w:r>
                    <w:rPr>
                      <w:lang w:val="es-ES"/>
                    </w:rPr>
                    <w:fldChar w:fldCharType="separate"/>
                  </w:r>
                  <w:r w:rsidR="00FB7A98" w:rsidRPr="00FB7A98">
                    <w:rPr>
                      <w:noProof/>
                      <w:color w:val="4F81BD" w:themeColor="accent1"/>
                    </w:rPr>
                    <w:t>2</w:t>
                  </w:r>
                  <w:r>
                    <w:rPr>
                      <w:lang w:val="es-ES"/>
                    </w:rPr>
                    <w:fldChar w:fldCharType="end"/>
                  </w:r>
                </w:p>
                <w:p w:rsidR="001D151C" w:rsidRDefault="001D151C" w:rsidP="001D151C">
                  <w:pPr>
                    <w:rPr>
                      <w:lang w:val="es-ES"/>
                    </w:rPr>
                  </w:pPr>
                </w:p>
              </w:txbxContent>
            </v:textbox>
          </v:shape>
          <w10:wrap anchorx="margin" anchory="margin"/>
        </v:group>
      </w:pict>
    </w:r>
  </w:p>
  <w:p w:rsidR="00FB7A98" w:rsidRDefault="001D151C" w:rsidP="001D151C">
    <w:pPr>
      <w:pStyle w:val="Piedepgina"/>
      <w:pBdr>
        <w:top w:val="single" w:sz="4" w:space="1" w:color="A5A5A5" w:themeColor="background1" w:themeShade="A5"/>
      </w:pBdr>
      <w:rPr>
        <w:rFonts w:cs="Arial"/>
        <w:sz w:val="16"/>
        <w:szCs w:val="16"/>
      </w:rPr>
    </w:pPr>
    <w:r w:rsidRPr="008C28CC">
      <w:rPr>
        <w:rFonts w:cs="Arial"/>
        <w:sz w:val="16"/>
        <w:szCs w:val="16"/>
      </w:rPr>
      <w:t xml:space="preserve">Oaxaca No. 1, Despacho 401, Col. Las Palmas, C.P. 62050, Cuernavaca, Morelos. Tel: 318 6100. </w:t>
    </w:r>
  </w:p>
  <w:p w:rsidR="001D151C" w:rsidRPr="008C28CC" w:rsidRDefault="001D151C" w:rsidP="001D151C">
    <w:pPr>
      <w:pStyle w:val="Piedepgina"/>
      <w:pBdr>
        <w:top w:val="single" w:sz="4" w:space="1" w:color="A5A5A5" w:themeColor="background1" w:themeShade="A5"/>
      </w:pBdr>
      <w:rPr>
        <w:rFonts w:cs="Arial"/>
        <w:sz w:val="16"/>
        <w:szCs w:val="16"/>
      </w:rPr>
    </w:pPr>
    <w:r w:rsidRPr="008C28CC">
      <w:rPr>
        <w:rFonts w:cs="Arial"/>
        <w:sz w:val="16"/>
        <w:szCs w:val="16"/>
      </w:rPr>
      <w:t xml:space="preserve">Página web: </w:t>
    </w:r>
    <w:hyperlink r:id="rId1" w:history="1">
      <w:r w:rsidRPr="008C28CC">
        <w:rPr>
          <w:rStyle w:val="Hipervnculo"/>
          <w:rFonts w:cs="Arial"/>
          <w:sz w:val="16"/>
          <w:szCs w:val="16"/>
        </w:rPr>
        <w:t>www.amdamorelos.com</w:t>
      </w:r>
    </w:hyperlink>
    <w:r w:rsidRPr="008C28CC">
      <w:rPr>
        <w:rFonts w:cs="Arial"/>
        <w:sz w:val="16"/>
        <w:szCs w:val="16"/>
      </w:rPr>
      <w:t xml:space="preserve"> e-mail: direcciónmorelos</w:t>
    </w:r>
    <w:r w:rsidRPr="008C28CC">
      <w:rPr>
        <w:rFonts w:cs="Arial"/>
        <w:sz w:val="16"/>
        <w:szCs w:val="16"/>
        <w:shd w:val="clear" w:color="auto" w:fill="FFFFFF"/>
      </w:rPr>
      <w:t>@amda.org.mx</w:t>
    </w:r>
  </w:p>
  <w:p w:rsidR="009F520F" w:rsidRDefault="009F520F" w:rsidP="001D151C">
    <w:pPr>
      <w:pStyle w:val="Piedepgina"/>
      <w:tabs>
        <w:tab w:val="clear" w:pos="4419"/>
        <w:tab w:val="clear" w:pos="8838"/>
        <w:tab w:val="left" w:pos="177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98" w:rsidRDefault="00FB7A9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6D3" w:rsidRDefault="004866D3" w:rsidP="009C14B8">
      <w:pPr>
        <w:spacing w:after="0" w:line="240" w:lineRule="auto"/>
      </w:pPr>
      <w:r>
        <w:separator/>
      </w:r>
    </w:p>
  </w:footnote>
  <w:footnote w:type="continuationSeparator" w:id="1">
    <w:p w:rsidR="004866D3" w:rsidRDefault="004866D3" w:rsidP="009C14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98" w:rsidRDefault="00FB7A9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51C" w:rsidRDefault="00E11B7E" w:rsidP="001D151C">
    <w:pPr>
      <w:pStyle w:val="Encabezado"/>
      <w:tabs>
        <w:tab w:val="clear" w:pos="4419"/>
        <w:tab w:val="clear" w:pos="8838"/>
        <w:tab w:val="left" w:pos="1206"/>
      </w:tabs>
    </w:pPr>
    <w:r>
      <w:rPr>
        <w:noProof/>
        <w:lang w:val="es-ES" w:eastAsia="es-ES"/>
      </w:rPr>
      <w:drawing>
        <wp:inline distT="0" distB="0" distL="0" distR="0">
          <wp:extent cx="919179" cy="709684"/>
          <wp:effectExtent l="19050" t="0" r="0" b="0"/>
          <wp:docPr id="13" name="12 Imagen" descr="LOGO AMDA MORELO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DA MORELOS 2019.png"/>
                  <pic:cNvPicPr/>
                </pic:nvPicPr>
                <pic:blipFill>
                  <a:blip r:embed="rId1"/>
                  <a:stretch>
                    <a:fillRect/>
                  </a:stretch>
                </pic:blipFill>
                <pic:spPr>
                  <a:xfrm>
                    <a:off x="0" y="0"/>
                    <a:ext cx="920278" cy="710533"/>
                  </a:xfrm>
                  <a:prstGeom prst="rect">
                    <a:avLst/>
                  </a:prstGeom>
                </pic:spPr>
              </pic:pic>
            </a:graphicData>
          </a:graphic>
        </wp:inline>
      </w:drawing>
    </w:r>
    <w:r w:rsidR="001D151C">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98" w:rsidRDefault="00FB7A9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605A3"/>
    <w:multiLevelType w:val="hybridMultilevel"/>
    <w:tmpl w:val="E7D69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EA11523"/>
    <w:multiLevelType w:val="hybridMultilevel"/>
    <w:tmpl w:val="3A46EBC0"/>
    <w:lvl w:ilvl="0" w:tplc="F112FB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3C58ED"/>
    <w:multiLevelType w:val="hybridMultilevel"/>
    <w:tmpl w:val="F97CC980"/>
    <w:lvl w:ilvl="0" w:tplc="A0F438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C35E80"/>
    <w:multiLevelType w:val="hybridMultilevel"/>
    <w:tmpl w:val="390E3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9DD6A26"/>
    <w:multiLevelType w:val="hybridMultilevel"/>
    <w:tmpl w:val="26340128"/>
    <w:lvl w:ilvl="0" w:tplc="A0F438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377528"/>
    <w:multiLevelType w:val="hybridMultilevel"/>
    <w:tmpl w:val="49A2563C"/>
    <w:lvl w:ilvl="0" w:tplc="CF08E128">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36514DC"/>
    <w:multiLevelType w:val="hybridMultilevel"/>
    <w:tmpl w:val="05E0B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AB7C2C"/>
    <w:multiLevelType w:val="hybridMultilevel"/>
    <w:tmpl w:val="D2EA0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1596A87"/>
    <w:multiLevelType w:val="hybridMultilevel"/>
    <w:tmpl w:val="81983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2731475"/>
    <w:multiLevelType w:val="hybridMultilevel"/>
    <w:tmpl w:val="008E9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8BB1256"/>
    <w:multiLevelType w:val="hybridMultilevel"/>
    <w:tmpl w:val="1B783B54"/>
    <w:lvl w:ilvl="0" w:tplc="8B02617E">
      <w:start w:val="1"/>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10"/>
  </w:num>
  <w:num w:numId="6">
    <w:abstractNumId w:val="9"/>
  </w:num>
  <w:num w:numId="7">
    <w:abstractNumId w:val="5"/>
  </w:num>
  <w:num w:numId="8">
    <w:abstractNumId w:val="8"/>
  </w:num>
  <w:num w:numId="9">
    <w:abstractNumId w:val="7"/>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D84388"/>
    <w:rsid w:val="001D151C"/>
    <w:rsid w:val="00220BCD"/>
    <w:rsid w:val="00275D79"/>
    <w:rsid w:val="002D24C2"/>
    <w:rsid w:val="003126B8"/>
    <w:rsid w:val="003870F0"/>
    <w:rsid w:val="004365D2"/>
    <w:rsid w:val="00452EEF"/>
    <w:rsid w:val="004866D3"/>
    <w:rsid w:val="00651445"/>
    <w:rsid w:val="00782590"/>
    <w:rsid w:val="007C3D30"/>
    <w:rsid w:val="00831BE0"/>
    <w:rsid w:val="00860C84"/>
    <w:rsid w:val="00926C16"/>
    <w:rsid w:val="009366C5"/>
    <w:rsid w:val="009C14B8"/>
    <w:rsid w:val="009F520F"/>
    <w:rsid w:val="00AA7507"/>
    <w:rsid w:val="00AC509C"/>
    <w:rsid w:val="00AF3B60"/>
    <w:rsid w:val="00BC39FE"/>
    <w:rsid w:val="00C47E2C"/>
    <w:rsid w:val="00C600B7"/>
    <w:rsid w:val="00C857BA"/>
    <w:rsid w:val="00CB5D8D"/>
    <w:rsid w:val="00CD695D"/>
    <w:rsid w:val="00D04445"/>
    <w:rsid w:val="00D1258A"/>
    <w:rsid w:val="00D84388"/>
    <w:rsid w:val="00E11B7E"/>
    <w:rsid w:val="00E27206"/>
    <w:rsid w:val="00E35A65"/>
    <w:rsid w:val="00E91002"/>
    <w:rsid w:val="00EE1A5F"/>
    <w:rsid w:val="00FB7A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88"/>
    <w:pPr>
      <w:jc w:val="both"/>
    </w:pPr>
    <w:rPr>
      <w:rFonts w:ascii="Arial" w:hAnsi="Arial"/>
      <w:sz w:val="24"/>
    </w:rPr>
  </w:style>
  <w:style w:type="paragraph" w:styleId="Ttulo1">
    <w:name w:val="heading 1"/>
    <w:basedOn w:val="Normal"/>
    <w:next w:val="Normal"/>
    <w:link w:val="Ttulo1Car"/>
    <w:uiPriority w:val="9"/>
    <w:qFormat/>
    <w:rsid w:val="00D84388"/>
    <w:pPr>
      <w:keepNext/>
      <w:keepLines/>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D84388"/>
    <w:pPr>
      <w:keepNext/>
      <w:keepLines/>
      <w:spacing w:before="200" w:after="0"/>
      <w:outlineLvl w:val="1"/>
    </w:pPr>
    <w:rPr>
      <w:rFonts w:eastAsiaTheme="majorEastAsia"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4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388"/>
    <w:rPr>
      <w:rFonts w:ascii="Tahoma" w:hAnsi="Tahoma" w:cs="Tahoma"/>
      <w:sz w:val="16"/>
      <w:szCs w:val="16"/>
    </w:rPr>
  </w:style>
  <w:style w:type="character" w:customStyle="1" w:styleId="Ttulo1Car">
    <w:name w:val="Título 1 Car"/>
    <w:basedOn w:val="Fuentedeprrafopredeter"/>
    <w:link w:val="Ttulo1"/>
    <w:uiPriority w:val="9"/>
    <w:rsid w:val="00D84388"/>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D84388"/>
    <w:rPr>
      <w:rFonts w:ascii="Arial" w:eastAsiaTheme="majorEastAsia" w:hAnsi="Arial" w:cstheme="majorBidi"/>
      <w:b/>
      <w:bCs/>
      <w:sz w:val="24"/>
      <w:szCs w:val="26"/>
    </w:rPr>
  </w:style>
  <w:style w:type="table" w:styleId="Tablaconcuadrcula">
    <w:name w:val="Table Grid"/>
    <w:basedOn w:val="Tablanormal"/>
    <w:uiPriority w:val="59"/>
    <w:rsid w:val="00D843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B5D8D"/>
    <w:pPr>
      <w:ind w:left="720"/>
      <w:contextualSpacing/>
    </w:pPr>
  </w:style>
  <w:style w:type="paragraph" w:styleId="Encabezado">
    <w:name w:val="header"/>
    <w:basedOn w:val="Normal"/>
    <w:link w:val="EncabezadoCar"/>
    <w:uiPriority w:val="99"/>
    <w:semiHidden/>
    <w:unhideWhenUsed/>
    <w:rsid w:val="009C14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14B8"/>
    <w:rPr>
      <w:rFonts w:ascii="Arial" w:hAnsi="Arial"/>
      <w:sz w:val="24"/>
    </w:rPr>
  </w:style>
  <w:style w:type="paragraph" w:styleId="Piedepgina">
    <w:name w:val="footer"/>
    <w:basedOn w:val="Normal"/>
    <w:link w:val="PiedepginaCar"/>
    <w:uiPriority w:val="99"/>
    <w:unhideWhenUsed/>
    <w:rsid w:val="009C14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4B8"/>
    <w:rPr>
      <w:rFonts w:ascii="Arial" w:hAnsi="Arial"/>
      <w:sz w:val="24"/>
    </w:rPr>
  </w:style>
  <w:style w:type="paragraph" w:styleId="TtulodeTDC">
    <w:name w:val="TOC Heading"/>
    <w:basedOn w:val="Ttulo1"/>
    <w:next w:val="Normal"/>
    <w:uiPriority w:val="39"/>
    <w:unhideWhenUsed/>
    <w:qFormat/>
    <w:rsid w:val="00782590"/>
    <w:pPr>
      <w:jc w:val="left"/>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1D151C"/>
    <w:pPr>
      <w:tabs>
        <w:tab w:val="right" w:leader="dot" w:pos="8828"/>
      </w:tabs>
      <w:spacing w:after="100" w:line="360" w:lineRule="auto"/>
    </w:pPr>
  </w:style>
  <w:style w:type="paragraph" w:styleId="TDC2">
    <w:name w:val="toc 2"/>
    <w:basedOn w:val="Normal"/>
    <w:next w:val="Normal"/>
    <w:autoRedefine/>
    <w:uiPriority w:val="39"/>
    <w:unhideWhenUsed/>
    <w:rsid w:val="00782590"/>
    <w:pPr>
      <w:spacing w:after="100"/>
      <w:ind w:left="240"/>
    </w:pPr>
  </w:style>
  <w:style w:type="character" w:styleId="Hipervnculo">
    <w:name w:val="Hyperlink"/>
    <w:basedOn w:val="Fuentedeprrafopredeter"/>
    <w:uiPriority w:val="99"/>
    <w:unhideWhenUsed/>
    <w:rsid w:val="0078259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diagramColors" Target="diagrams/colors2.xml"/><Relationship Id="rId21" Type="http://schemas.openxmlformats.org/officeDocument/2006/relationships/image" Target="media/image8.png"/><Relationship Id="rId34" Type="http://schemas.openxmlformats.org/officeDocument/2006/relationships/diagramQuickStyle" Target="diagrams/quickStyle1.xml"/><Relationship Id="rId42" Type="http://schemas.openxmlformats.org/officeDocument/2006/relationships/diagramQuickStyle" Target="diagrams/quickStyle3.xml"/><Relationship Id="rId47" Type="http://schemas.openxmlformats.org/officeDocument/2006/relationships/diagramColors" Target="diagrams/colors4.xml"/><Relationship Id="rId50" Type="http://schemas.openxmlformats.org/officeDocument/2006/relationships/diagramQuickStyle" Target="diagrams/quickStyle5.xml"/><Relationship Id="rId55" Type="http://schemas.openxmlformats.org/officeDocument/2006/relationships/diagramColors" Target="diagrams/colors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diagramLayout" Target="diagrams/layout3.xml"/><Relationship Id="rId54" Type="http://schemas.openxmlformats.org/officeDocument/2006/relationships/diagramQuickStyle" Target="diagrams/quickStyle6.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diagramData" Target="diagrams/data1.xml"/><Relationship Id="rId37" Type="http://schemas.openxmlformats.org/officeDocument/2006/relationships/diagramLayout" Target="diagrams/layout2.xml"/><Relationship Id="rId40" Type="http://schemas.openxmlformats.org/officeDocument/2006/relationships/diagramData" Target="diagrams/data3.xml"/><Relationship Id="rId45" Type="http://schemas.openxmlformats.org/officeDocument/2006/relationships/diagramLayout" Target="diagrams/layout4.xml"/><Relationship Id="rId53" Type="http://schemas.openxmlformats.org/officeDocument/2006/relationships/diagramLayout" Target="diagrams/layout6.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diagramData" Target="diagrams/data2.xml"/><Relationship Id="rId49" Type="http://schemas.openxmlformats.org/officeDocument/2006/relationships/diagramLayout" Target="diagrams/layout5.xm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diagramData" Target="diagrams/data4.xml"/><Relationship Id="rId52" Type="http://schemas.openxmlformats.org/officeDocument/2006/relationships/diagramData" Target="diagrams/data6.xm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diagramColors" Target="diagrams/colors3.xml"/><Relationship Id="rId48" Type="http://schemas.openxmlformats.org/officeDocument/2006/relationships/diagramData" Target="diagrams/data5.xm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5.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diagramLayout" Target="diagrams/layout1.xml"/><Relationship Id="rId38" Type="http://schemas.openxmlformats.org/officeDocument/2006/relationships/diagramQuickStyle" Target="diagrams/quickStyle2.xml"/><Relationship Id="rId46" Type="http://schemas.openxmlformats.org/officeDocument/2006/relationships/diagramQuickStyle" Target="diagrams/quickStyle4.xm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mdamorelo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ata6.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png"/><Relationship Id="rId4"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97539-A530-41EC-9E97-5B62688ED5CA}"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s-MX"/>
        </a:p>
      </dgm:t>
    </dgm:pt>
    <dgm:pt modelId="{5FD67C62-2E2C-47F8-9BD1-3F7667DE9D88}">
      <dgm:prSet phldrT="[Texto]" custT="1"/>
      <dgm:spPr/>
      <dgm:t>
        <a:bodyPr/>
        <a:lstStyle/>
        <a:p>
          <a:r>
            <a:rPr lang="es-MX" sz="1200" dirty="0" smtClean="0">
              <a:latin typeface="Arial" pitchFamily="34" charset="0"/>
              <a:cs typeface="Arial" pitchFamily="34" charset="0"/>
            </a:rPr>
            <a:t>1. Identificación del producto</a:t>
          </a:r>
          <a:endParaRPr lang="es-MX" sz="1200" dirty="0">
            <a:latin typeface="Arial" pitchFamily="34" charset="0"/>
            <a:cs typeface="Arial" pitchFamily="34" charset="0"/>
          </a:endParaRPr>
        </a:p>
      </dgm:t>
    </dgm:pt>
    <dgm:pt modelId="{25440F1E-85CD-4392-A66F-D5A2A6731138}" type="parTrans" cxnId="{78B1F5D6-2139-4535-BD33-97B7F6010F1F}">
      <dgm:prSet/>
      <dgm:spPr/>
      <dgm:t>
        <a:bodyPr/>
        <a:lstStyle/>
        <a:p>
          <a:endParaRPr lang="es-MX" sz="1200">
            <a:latin typeface="Arial" pitchFamily="34" charset="0"/>
            <a:cs typeface="Arial" pitchFamily="34" charset="0"/>
          </a:endParaRPr>
        </a:p>
      </dgm:t>
    </dgm:pt>
    <dgm:pt modelId="{B3B7E379-FC28-4651-851A-EBB57B1F6F95}" type="sibTrans" cxnId="{78B1F5D6-2139-4535-BD33-97B7F6010F1F}">
      <dgm:prSet/>
      <dgm:spPr/>
      <dgm:t>
        <a:bodyPr/>
        <a:lstStyle/>
        <a:p>
          <a:endParaRPr lang="es-MX" sz="1200">
            <a:latin typeface="Arial" pitchFamily="34" charset="0"/>
            <a:cs typeface="Arial" pitchFamily="34" charset="0"/>
          </a:endParaRPr>
        </a:p>
      </dgm:t>
    </dgm:pt>
    <dgm:pt modelId="{0FA0C374-FDB9-4BFE-BABD-CB5739EF67EB}">
      <dgm:prSet phldrT="[Texto]" custT="1"/>
      <dgm:spPr/>
      <dgm:t>
        <a:bodyPr/>
        <a:lstStyle/>
        <a:p>
          <a:r>
            <a:rPr lang="es-MX" sz="1200" dirty="0" smtClean="0">
              <a:latin typeface="Arial" pitchFamily="34" charset="0"/>
              <a:cs typeface="Arial" pitchFamily="34" charset="0"/>
            </a:rPr>
            <a:t>2. Identificación de los peligros</a:t>
          </a:r>
          <a:endParaRPr lang="es-MX" sz="1200" dirty="0">
            <a:latin typeface="Arial" pitchFamily="34" charset="0"/>
            <a:cs typeface="Arial" pitchFamily="34" charset="0"/>
          </a:endParaRPr>
        </a:p>
      </dgm:t>
    </dgm:pt>
    <dgm:pt modelId="{8CABDE7A-092D-490E-8ACA-C049249E3E00}" type="parTrans" cxnId="{5528E720-C89D-4E12-940F-43D837B2C8C7}">
      <dgm:prSet/>
      <dgm:spPr/>
      <dgm:t>
        <a:bodyPr/>
        <a:lstStyle/>
        <a:p>
          <a:endParaRPr lang="es-MX" sz="1200">
            <a:latin typeface="Arial" pitchFamily="34" charset="0"/>
            <a:cs typeface="Arial" pitchFamily="34" charset="0"/>
          </a:endParaRPr>
        </a:p>
      </dgm:t>
    </dgm:pt>
    <dgm:pt modelId="{6EC83D80-075F-49B3-BDA0-F3EBD6E8F55D}" type="sibTrans" cxnId="{5528E720-C89D-4E12-940F-43D837B2C8C7}">
      <dgm:prSet/>
      <dgm:spPr/>
      <dgm:t>
        <a:bodyPr/>
        <a:lstStyle/>
        <a:p>
          <a:endParaRPr lang="es-MX" sz="1200">
            <a:latin typeface="Arial" pitchFamily="34" charset="0"/>
            <a:cs typeface="Arial" pitchFamily="34" charset="0"/>
          </a:endParaRPr>
        </a:p>
      </dgm:t>
    </dgm:pt>
    <dgm:pt modelId="{A32A05E4-B1FB-4297-804C-46CC2ED3331C}">
      <dgm:prSet phldrT="[Texto]" custT="1"/>
      <dgm:spPr/>
      <dgm:t>
        <a:bodyPr/>
        <a:lstStyle/>
        <a:p>
          <a:r>
            <a:rPr lang="es-MX" sz="1200" dirty="0" smtClean="0">
              <a:latin typeface="Arial" pitchFamily="34" charset="0"/>
              <a:cs typeface="Arial" pitchFamily="34" charset="0"/>
            </a:rPr>
            <a:t>3. Composición / Información de los componentes </a:t>
          </a:r>
          <a:endParaRPr lang="es-MX" sz="1200" dirty="0">
            <a:latin typeface="Arial" pitchFamily="34" charset="0"/>
            <a:cs typeface="Arial" pitchFamily="34" charset="0"/>
          </a:endParaRPr>
        </a:p>
      </dgm:t>
    </dgm:pt>
    <dgm:pt modelId="{36FBCCF1-9C59-42E3-8BF9-6C6BE473F5FB}" type="parTrans" cxnId="{3B8A0FDA-9C72-4C11-86A0-67047DB909F5}">
      <dgm:prSet/>
      <dgm:spPr/>
      <dgm:t>
        <a:bodyPr/>
        <a:lstStyle/>
        <a:p>
          <a:endParaRPr lang="es-MX" sz="1200">
            <a:latin typeface="Arial" pitchFamily="34" charset="0"/>
            <a:cs typeface="Arial" pitchFamily="34" charset="0"/>
          </a:endParaRPr>
        </a:p>
      </dgm:t>
    </dgm:pt>
    <dgm:pt modelId="{39ADB930-DB60-4A99-9D8D-A4365171A7C5}" type="sibTrans" cxnId="{3B8A0FDA-9C72-4C11-86A0-67047DB909F5}">
      <dgm:prSet/>
      <dgm:spPr/>
      <dgm:t>
        <a:bodyPr/>
        <a:lstStyle/>
        <a:p>
          <a:endParaRPr lang="es-MX" sz="1200">
            <a:latin typeface="Arial" pitchFamily="34" charset="0"/>
            <a:cs typeface="Arial" pitchFamily="34" charset="0"/>
          </a:endParaRPr>
        </a:p>
      </dgm:t>
    </dgm:pt>
    <dgm:pt modelId="{F05F844C-DF3D-4D26-B8D2-AE0C444B9A70}">
      <dgm:prSet phldrT="[Texto]" custT="1"/>
      <dgm:spPr/>
      <dgm:t>
        <a:bodyPr/>
        <a:lstStyle/>
        <a:p>
          <a:r>
            <a:rPr lang="es-MX" sz="1200" dirty="0" smtClean="0">
              <a:latin typeface="Arial" pitchFamily="34" charset="0"/>
              <a:cs typeface="Arial" pitchFamily="34" charset="0"/>
            </a:rPr>
            <a:t>4. Primeros auxilios </a:t>
          </a:r>
          <a:endParaRPr lang="es-MX" sz="1200" dirty="0">
            <a:latin typeface="Arial" pitchFamily="34" charset="0"/>
            <a:cs typeface="Arial" pitchFamily="34" charset="0"/>
          </a:endParaRPr>
        </a:p>
      </dgm:t>
    </dgm:pt>
    <dgm:pt modelId="{BDF17228-1DC5-4744-BC7F-0B52CAD5C481}" type="parTrans" cxnId="{F4F69A06-BDFC-480C-900F-11C3A08A5223}">
      <dgm:prSet/>
      <dgm:spPr/>
      <dgm:t>
        <a:bodyPr/>
        <a:lstStyle/>
        <a:p>
          <a:endParaRPr lang="es-MX" sz="1200">
            <a:latin typeface="Arial" pitchFamily="34" charset="0"/>
            <a:cs typeface="Arial" pitchFamily="34" charset="0"/>
          </a:endParaRPr>
        </a:p>
      </dgm:t>
    </dgm:pt>
    <dgm:pt modelId="{579FB1E9-4FC7-4078-85DB-95A0AE9DD9F4}" type="sibTrans" cxnId="{F4F69A06-BDFC-480C-900F-11C3A08A5223}">
      <dgm:prSet/>
      <dgm:spPr/>
      <dgm:t>
        <a:bodyPr/>
        <a:lstStyle/>
        <a:p>
          <a:endParaRPr lang="es-MX" sz="1200">
            <a:latin typeface="Arial" pitchFamily="34" charset="0"/>
            <a:cs typeface="Arial" pitchFamily="34" charset="0"/>
          </a:endParaRPr>
        </a:p>
      </dgm:t>
    </dgm:pt>
    <dgm:pt modelId="{B4CC961D-E627-487E-8C1F-27F05FD5A99F}" type="pres">
      <dgm:prSet presAssocID="{96397539-A530-41EC-9E97-5B62688ED5CA}" presName="linear" presStyleCnt="0">
        <dgm:presLayoutVars>
          <dgm:dir/>
          <dgm:animLvl val="lvl"/>
          <dgm:resizeHandles val="exact"/>
        </dgm:presLayoutVars>
      </dgm:prSet>
      <dgm:spPr/>
      <dgm:t>
        <a:bodyPr/>
        <a:lstStyle/>
        <a:p>
          <a:endParaRPr lang="es-MX"/>
        </a:p>
      </dgm:t>
    </dgm:pt>
    <dgm:pt modelId="{F1D58622-EC34-4966-BC51-5ADDB0D3CECA}" type="pres">
      <dgm:prSet presAssocID="{5FD67C62-2E2C-47F8-9BD1-3F7667DE9D88}" presName="parentLin" presStyleCnt="0"/>
      <dgm:spPr/>
      <dgm:t>
        <a:bodyPr/>
        <a:lstStyle/>
        <a:p>
          <a:endParaRPr lang="es-MX"/>
        </a:p>
      </dgm:t>
    </dgm:pt>
    <dgm:pt modelId="{FF7BB0B3-D4DA-4C5F-A8ED-80C202EB23C7}" type="pres">
      <dgm:prSet presAssocID="{5FD67C62-2E2C-47F8-9BD1-3F7667DE9D88}" presName="parentLeftMargin" presStyleLbl="node1" presStyleIdx="0" presStyleCnt="4"/>
      <dgm:spPr/>
      <dgm:t>
        <a:bodyPr/>
        <a:lstStyle/>
        <a:p>
          <a:endParaRPr lang="es-MX"/>
        </a:p>
      </dgm:t>
    </dgm:pt>
    <dgm:pt modelId="{27EA9FF5-D066-4FC8-AF5A-F6E6F6FD8FAF}" type="pres">
      <dgm:prSet presAssocID="{5FD67C62-2E2C-47F8-9BD1-3F7667DE9D88}" presName="parentText" presStyleLbl="node1" presStyleIdx="0" presStyleCnt="4">
        <dgm:presLayoutVars>
          <dgm:chMax val="0"/>
          <dgm:bulletEnabled val="1"/>
        </dgm:presLayoutVars>
      </dgm:prSet>
      <dgm:spPr/>
      <dgm:t>
        <a:bodyPr/>
        <a:lstStyle/>
        <a:p>
          <a:endParaRPr lang="es-MX"/>
        </a:p>
      </dgm:t>
    </dgm:pt>
    <dgm:pt modelId="{10B3156B-CB59-4818-9BCC-B2A3AA98687A}" type="pres">
      <dgm:prSet presAssocID="{5FD67C62-2E2C-47F8-9BD1-3F7667DE9D88}" presName="negativeSpace" presStyleCnt="0"/>
      <dgm:spPr/>
      <dgm:t>
        <a:bodyPr/>
        <a:lstStyle/>
        <a:p>
          <a:endParaRPr lang="es-MX"/>
        </a:p>
      </dgm:t>
    </dgm:pt>
    <dgm:pt modelId="{FDA00342-F314-4C5A-85CE-7B677905B9FE}" type="pres">
      <dgm:prSet presAssocID="{5FD67C62-2E2C-47F8-9BD1-3F7667DE9D88}" presName="childText" presStyleLbl="conFgAcc1" presStyleIdx="0" presStyleCnt="4">
        <dgm:presLayoutVars>
          <dgm:bulletEnabled val="1"/>
        </dgm:presLayoutVars>
      </dgm:prSet>
      <dgm:spPr/>
      <dgm:t>
        <a:bodyPr/>
        <a:lstStyle/>
        <a:p>
          <a:endParaRPr lang="es-MX"/>
        </a:p>
      </dgm:t>
    </dgm:pt>
    <dgm:pt modelId="{BAC66685-AF7F-400C-8C04-7ECAAD084E02}" type="pres">
      <dgm:prSet presAssocID="{B3B7E379-FC28-4651-851A-EBB57B1F6F95}" presName="spaceBetweenRectangles" presStyleCnt="0"/>
      <dgm:spPr/>
      <dgm:t>
        <a:bodyPr/>
        <a:lstStyle/>
        <a:p>
          <a:endParaRPr lang="es-MX"/>
        </a:p>
      </dgm:t>
    </dgm:pt>
    <dgm:pt modelId="{E3BB8D9D-F138-4063-B042-9B71A4A424C4}" type="pres">
      <dgm:prSet presAssocID="{0FA0C374-FDB9-4BFE-BABD-CB5739EF67EB}" presName="parentLin" presStyleCnt="0"/>
      <dgm:spPr/>
      <dgm:t>
        <a:bodyPr/>
        <a:lstStyle/>
        <a:p>
          <a:endParaRPr lang="es-MX"/>
        </a:p>
      </dgm:t>
    </dgm:pt>
    <dgm:pt modelId="{03A865F8-2405-4DC0-BEB8-99AC1D27D97C}" type="pres">
      <dgm:prSet presAssocID="{0FA0C374-FDB9-4BFE-BABD-CB5739EF67EB}" presName="parentLeftMargin" presStyleLbl="node1" presStyleIdx="0" presStyleCnt="4"/>
      <dgm:spPr/>
      <dgm:t>
        <a:bodyPr/>
        <a:lstStyle/>
        <a:p>
          <a:endParaRPr lang="es-MX"/>
        </a:p>
      </dgm:t>
    </dgm:pt>
    <dgm:pt modelId="{F71DC1F3-F13E-4C19-865D-3AD5F3FE659E}" type="pres">
      <dgm:prSet presAssocID="{0FA0C374-FDB9-4BFE-BABD-CB5739EF67EB}" presName="parentText" presStyleLbl="node1" presStyleIdx="1" presStyleCnt="4">
        <dgm:presLayoutVars>
          <dgm:chMax val="0"/>
          <dgm:bulletEnabled val="1"/>
        </dgm:presLayoutVars>
      </dgm:prSet>
      <dgm:spPr/>
      <dgm:t>
        <a:bodyPr/>
        <a:lstStyle/>
        <a:p>
          <a:endParaRPr lang="es-MX"/>
        </a:p>
      </dgm:t>
    </dgm:pt>
    <dgm:pt modelId="{C20B2AD3-5A63-42A5-8CB8-14074FE87C0A}" type="pres">
      <dgm:prSet presAssocID="{0FA0C374-FDB9-4BFE-BABD-CB5739EF67EB}" presName="negativeSpace" presStyleCnt="0"/>
      <dgm:spPr/>
      <dgm:t>
        <a:bodyPr/>
        <a:lstStyle/>
        <a:p>
          <a:endParaRPr lang="es-MX"/>
        </a:p>
      </dgm:t>
    </dgm:pt>
    <dgm:pt modelId="{D7423BCD-C6E1-474E-B3DC-9FA79984424C}" type="pres">
      <dgm:prSet presAssocID="{0FA0C374-FDB9-4BFE-BABD-CB5739EF67EB}" presName="childText" presStyleLbl="conFgAcc1" presStyleIdx="1" presStyleCnt="4">
        <dgm:presLayoutVars>
          <dgm:bulletEnabled val="1"/>
        </dgm:presLayoutVars>
      </dgm:prSet>
      <dgm:spPr/>
      <dgm:t>
        <a:bodyPr/>
        <a:lstStyle/>
        <a:p>
          <a:endParaRPr lang="es-MX"/>
        </a:p>
      </dgm:t>
    </dgm:pt>
    <dgm:pt modelId="{56BBD10F-4CD6-4764-BCE6-9F6BD07495F4}" type="pres">
      <dgm:prSet presAssocID="{6EC83D80-075F-49B3-BDA0-F3EBD6E8F55D}" presName="spaceBetweenRectangles" presStyleCnt="0"/>
      <dgm:spPr/>
      <dgm:t>
        <a:bodyPr/>
        <a:lstStyle/>
        <a:p>
          <a:endParaRPr lang="es-MX"/>
        </a:p>
      </dgm:t>
    </dgm:pt>
    <dgm:pt modelId="{60B22D14-D2D1-4975-AB92-E03B1D3187CF}" type="pres">
      <dgm:prSet presAssocID="{A32A05E4-B1FB-4297-804C-46CC2ED3331C}" presName="parentLin" presStyleCnt="0"/>
      <dgm:spPr/>
      <dgm:t>
        <a:bodyPr/>
        <a:lstStyle/>
        <a:p>
          <a:endParaRPr lang="es-MX"/>
        </a:p>
      </dgm:t>
    </dgm:pt>
    <dgm:pt modelId="{666B2F1B-8D28-497B-891D-6897275E5D7A}" type="pres">
      <dgm:prSet presAssocID="{A32A05E4-B1FB-4297-804C-46CC2ED3331C}" presName="parentLeftMargin" presStyleLbl="node1" presStyleIdx="1" presStyleCnt="4"/>
      <dgm:spPr/>
      <dgm:t>
        <a:bodyPr/>
        <a:lstStyle/>
        <a:p>
          <a:endParaRPr lang="es-MX"/>
        </a:p>
      </dgm:t>
    </dgm:pt>
    <dgm:pt modelId="{7D93FCA9-512C-4A0E-8C02-508DFC4B6906}" type="pres">
      <dgm:prSet presAssocID="{A32A05E4-B1FB-4297-804C-46CC2ED3331C}" presName="parentText" presStyleLbl="node1" presStyleIdx="2" presStyleCnt="4">
        <dgm:presLayoutVars>
          <dgm:chMax val="0"/>
          <dgm:bulletEnabled val="1"/>
        </dgm:presLayoutVars>
      </dgm:prSet>
      <dgm:spPr/>
      <dgm:t>
        <a:bodyPr/>
        <a:lstStyle/>
        <a:p>
          <a:endParaRPr lang="es-MX"/>
        </a:p>
      </dgm:t>
    </dgm:pt>
    <dgm:pt modelId="{24976857-CEF6-45AE-B152-1F758F2FF4C2}" type="pres">
      <dgm:prSet presAssocID="{A32A05E4-B1FB-4297-804C-46CC2ED3331C}" presName="negativeSpace" presStyleCnt="0"/>
      <dgm:spPr/>
      <dgm:t>
        <a:bodyPr/>
        <a:lstStyle/>
        <a:p>
          <a:endParaRPr lang="es-MX"/>
        </a:p>
      </dgm:t>
    </dgm:pt>
    <dgm:pt modelId="{0D4CC7F4-6AE1-477C-8BB9-DBCD6AB9F842}" type="pres">
      <dgm:prSet presAssocID="{A32A05E4-B1FB-4297-804C-46CC2ED3331C}" presName="childText" presStyleLbl="conFgAcc1" presStyleIdx="2" presStyleCnt="4">
        <dgm:presLayoutVars>
          <dgm:bulletEnabled val="1"/>
        </dgm:presLayoutVars>
      </dgm:prSet>
      <dgm:spPr/>
      <dgm:t>
        <a:bodyPr/>
        <a:lstStyle/>
        <a:p>
          <a:endParaRPr lang="es-MX"/>
        </a:p>
      </dgm:t>
    </dgm:pt>
    <dgm:pt modelId="{6848568C-58A6-4383-8458-AEDBCC0E75FC}" type="pres">
      <dgm:prSet presAssocID="{39ADB930-DB60-4A99-9D8D-A4365171A7C5}" presName="spaceBetweenRectangles" presStyleCnt="0"/>
      <dgm:spPr/>
      <dgm:t>
        <a:bodyPr/>
        <a:lstStyle/>
        <a:p>
          <a:endParaRPr lang="es-MX"/>
        </a:p>
      </dgm:t>
    </dgm:pt>
    <dgm:pt modelId="{F90F618D-8EAB-4AE3-8657-7B39482B116A}" type="pres">
      <dgm:prSet presAssocID="{F05F844C-DF3D-4D26-B8D2-AE0C444B9A70}" presName="parentLin" presStyleCnt="0"/>
      <dgm:spPr/>
      <dgm:t>
        <a:bodyPr/>
        <a:lstStyle/>
        <a:p>
          <a:endParaRPr lang="es-MX"/>
        </a:p>
      </dgm:t>
    </dgm:pt>
    <dgm:pt modelId="{B6B391CC-1760-4668-8F09-485713384ADF}" type="pres">
      <dgm:prSet presAssocID="{F05F844C-DF3D-4D26-B8D2-AE0C444B9A70}" presName="parentLeftMargin" presStyleLbl="node1" presStyleIdx="2" presStyleCnt="4"/>
      <dgm:spPr/>
      <dgm:t>
        <a:bodyPr/>
        <a:lstStyle/>
        <a:p>
          <a:endParaRPr lang="es-MX"/>
        </a:p>
      </dgm:t>
    </dgm:pt>
    <dgm:pt modelId="{6365F64B-3812-4D2E-95CB-B9F23EBEB48D}" type="pres">
      <dgm:prSet presAssocID="{F05F844C-DF3D-4D26-B8D2-AE0C444B9A70}" presName="parentText" presStyleLbl="node1" presStyleIdx="3" presStyleCnt="4" custLinFactNeighborX="-21292" custLinFactNeighborY="-2460">
        <dgm:presLayoutVars>
          <dgm:chMax val="0"/>
          <dgm:bulletEnabled val="1"/>
        </dgm:presLayoutVars>
      </dgm:prSet>
      <dgm:spPr/>
      <dgm:t>
        <a:bodyPr/>
        <a:lstStyle/>
        <a:p>
          <a:endParaRPr lang="es-MX"/>
        </a:p>
      </dgm:t>
    </dgm:pt>
    <dgm:pt modelId="{AACD1257-3048-4A06-B480-943A6DFFF7F7}" type="pres">
      <dgm:prSet presAssocID="{F05F844C-DF3D-4D26-B8D2-AE0C444B9A70}" presName="negativeSpace" presStyleCnt="0"/>
      <dgm:spPr/>
      <dgm:t>
        <a:bodyPr/>
        <a:lstStyle/>
        <a:p>
          <a:endParaRPr lang="es-MX"/>
        </a:p>
      </dgm:t>
    </dgm:pt>
    <dgm:pt modelId="{29AC85A9-722C-4EE7-8FBB-FB560776D5B9}" type="pres">
      <dgm:prSet presAssocID="{F05F844C-DF3D-4D26-B8D2-AE0C444B9A70}" presName="childText" presStyleLbl="conFgAcc1" presStyleIdx="3" presStyleCnt="4" custLinFactY="107773" custLinFactNeighborX="30" custLinFactNeighborY="200000">
        <dgm:presLayoutVars>
          <dgm:bulletEnabled val="1"/>
        </dgm:presLayoutVars>
      </dgm:prSet>
      <dgm:spPr/>
      <dgm:t>
        <a:bodyPr/>
        <a:lstStyle/>
        <a:p>
          <a:endParaRPr lang="es-MX"/>
        </a:p>
      </dgm:t>
    </dgm:pt>
  </dgm:ptLst>
  <dgm:cxnLst>
    <dgm:cxn modelId="{A6414EEA-3CA9-417A-BAC6-44486353D01B}" type="presOf" srcId="{F05F844C-DF3D-4D26-B8D2-AE0C444B9A70}" destId="{B6B391CC-1760-4668-8F09-485713384ADF}" srcOrd="0" destOrd="0" presId="urn:microsoft.com/office/officeart/2005/8/layout/list1"/>
    <dgm:cxn modelId="{BD1477E3-AD35-4B74-BD61-B929C9D7B4C1}" type="presOf" srcId="{0FA0C374-FDB9-4BFE-BABD-CB5739EF67EB}" destId="{F71DC1F3-F13E-4C19-865D-3AD5F3FE659E}" srcOrd="1" destOrd="0" presId="urn:microsoft.com/office/officeart/2005/8/layout/list1"/>
    <dgm:cxn modelId="{609A3DAF-0F11-42EA-9717-B6A798E3F6A9}" type="presOf" srcId="{96397539-A530-41EC-9E97-5B62688ED5CA}" destId="{B4CC961D-E627-487E-8C1F-27F05FD5A99F}" srcOrd="0" destOrd="0" presId="urn:microsoft.com/office/officeart/2005/8/layout/list1"/>
    <dgm:cxn modelId="{78B1F5D6-2139-4535-BD33-97B7F6010F1F}" srcId="{96397539-A530-41EC-9E97-5B62688ED5CA}" destId="{5FD67C62-2E2C-47F8-9BD1-3F7667DE9D88}" srcOrd="0" destOrd="0" parTransId="{25440F1E-85CD-4392-A66F-D5A2A6731138}" sibTransId="{B3B7E379-FC28-4651-851A-EBB57B1F6F95}"/>
    <dgm:cxn modelId="{3B8A0FDA-9C72-4C11-86A0-67047DB909F5}" srcId="{96397539-A530-41EC-9E97-5B62688ED5CA}" destId="{A32A05E4-B1FB-4297-804C-46CC2ED3331C}" srcOrd="2" destOrd="0" parTransId="{36FBCCF1-9C59-42E3-8BF9-6C6BE473F5FB}" sibTransId="{39ADB930-DB60-4A99-9D8D-A4365171A7C5}"/>
    <dgm:cxn modelId="{D07E415D-5999-49F8-B846-710941B55F31}" type="presOf" srcId="{A32A05E4-B1FB-4297-804C-46CC2ED3331C}" destId="{7D93FCA9-512C-4A0E-8C02-508DFC4B6906}" srcOrd="1" destOrd="0" presId="urn:microsoft.com/office/officeart/2005/8/layout/list1"/>
    <dgm:cxn modelId="{6F48AE37-679A-4126-8879-A497FA608BCA}" type="presOf" srcId="{5FD67C62-2E2C-47F8-9BD1-3F7667DE9D88}" destId="{FF7BB0B3-D4DA-4C5F-A8ED-80C202EB23C7}" srcOrd="0" destOrd="0" presId="urn:microsoft.com/office/officeart/2005/8/layout/list1"/>
    <dgm:cxn modelId="{BF1646B8-7B69-4330-B245-32C7C79C5650}" type="presOf" srcId="{5FD67C62-2E2C-47F8-9BD1-3F7667DE9D88}" destId="{27EA9FF5-D066-4FC8-AF5A-F6E6F6FD8FAF}" srcOrd="1" destOrd="0" presId="urn:microsoft.com/office/officeart/2005/8/layout/list1"/>
    <dgm:cxn modelId="{0289E648-40A3-414D-961F-79852BADF0C4}" type="presOf" srcId="{0FA0C374-FDB9-4BFE-BABD-CB5739EF67EB}" destId="{03A865F8-2405-4DC0-BEB8-99AC1D27D97C}" srcOrd="0" destOrd="0" presId="urn:microsoft.com/office/officeart/2005/8/layout/list1"/>
    <dgm:cxn modelId="{488D37B5-73FD-4FBA-A786-8BC401365C11}" type="presOf" srcId="{A32A05E4-B1FB-4297-804C-46CC2ED3331C}" destId="{666B2F1B-8D28-497B-891D-6897275E5D7A}" srcOrd="0" destOrd="0" presId="urn:microsoft.com/office/officeart/2005/8/layout/list1"/>
    <dgm:cxn modelId="{5528E720-C89D-4E12-940F-43D837B2C8C7}" srcId="{96397539-A530-41EC-9E97-5B62688ED5CA}" destId="{0FA0C374-FDB9-4BFE-BABD-CB5739EF67EB}" srcOrd="1" destOrd="0" parTransId="{8CABDE7A-092D-490E-8ACA-C049249E3E00}" sibTransId="{6EC83D80-075F-49B3-BDA0-F3EBD6E8F55D}"/>
    <dgm:cxn modelId="{3D190D78-C198-450D-9107-55880384B311}" type="presOf" srcId="{F05F844C-DF3D-4D26-B8D2-AE0C444B9A70}" destId="{6365F64B-3812-4D2E-95CB-B9F23EBEB48D}" srcOrd="1" destOrd="0" presId="urn:microsoft.com/office/officeart/2005/8/layout/list1"/>
    <dgm:cxn modelId="{F4F69A06-BDFC-480C-900F-11C3A08A5223}" srcId="{96397539-A530-41EC-9E97-5B62688ED5CA}" destId="{F05F844C-DF3D-4D26-B8D2-AE0C444B9A70}" srcOrd="3" destOrd="0" parTransId="{BDF17228-1DC5-4744-BC7F-0B52CAD5C481}" sibTransId="{579FB1E9-4FC7-4078-85DB-95A0AE9DD9F4}"/>
    <dgm:cxn modelId="{FB4AB05F-3E35-4513-92EF-67F80A052199}" type="presParOf" srcId="{B4CC961D-E627-487E-8C1F-27F05FD5A99F}" destId="{F1D58622-EC34-4966-BC51-5ADDB0D3CECA}" srcOrd="0" destOrd="0" presId="urn:microsoft.com/office/officeart/2005/8/layout/list1"/>
    <dgm:cxn modelId="{6BD8A8DE-1896-4925-9D5C-668BA0A77AAD}" type="presParOf" srcId="{F1D58622-EC34-4966-BC51-5ADDB0D3CECA}" destId="{FF7BB0B3-D4DA-4C5F-A8ED-80C202EB23C7}" srcOrd="0" destOrd="0" presId="urn:microsoft.com/office/officeart/2005/8/layout/list1"/>
    <dgm:cxn modelId="{451F9DA2-3D2F-4156-8A75-E6536CDA4E00}" type="presParOf" srcId="{F1D58622-EC34-4966-BC51-5ADDB0D3CECA}" destId="{27EA9FF5-D066-4FC8-AF5A-F6E6F6FD8FAF}" srcOrd="1" destOrd="0" presId="urn:microsoft.com/office/officeart/2005/8/layout/list1"/>
    <dgm:cxn modelId="{D92A128C-4D7F-4B8D-84DD-86B404E0D39E}" type="presParOf" srcId="{B4CC961D-E627-487E-8C1F-27F05FD5A99F}" destId="{10B3156B-CB59-4818-9BCC-B2A3AA98687A}" srcOrd="1" destOrd="0" presId="urn:microsoft.com/office/officeart/2005/8/layout/list1"/>
    <dgm:cxn modelId="{15EB2728-8FA5-4EBB-A426-FCCF21D6C77F}" type="presParOf" srcId="{B4CC961D-E627-487E-8C1F-27F05FD5A99F}" destId="{FDA00342-F314-4C5A-85CE-7B677905B9FE}" srcOrd="2" destOrd="0" presId="urn:microsoft.com/office/officeart/2005/8/layout/list1"/>
    <dgm:cxn modelId="{C1D45406-23F0-4375-83C6-9783D5649BAA}" type="presParOf" srcId="{B4CC961D-E627-487E-8C1F-27F05FD5A99F}" destId="{BAC66685-AF7F-400C-8C04-7ECAAD084E02}" srcOrd="3" destOrd="0" presId="urn:microsoft.com/office/officeart/2005/8/layout/list1"/>
    <dgm:cxn modelId="{86566E42-BBEF-4277-9F1C-ABAB44B1CCC6}" type="presParOf" srcId="{B4CC961D-E627-487E-8C1F-27F05FD5A99F}" destId="{E3BB8D9D-F138-4063-B042-9B71A4A424C4}" srcOrd="4" destOrd="0" presId="urn:microsoft.com/office/officeart/2005/8/layout/list1"/>
    <dgm:cxn modelId="{CFCC2092-5196-4DE0-A07B-FD15F979D956}" type="presParOf" srcId="{E3BB8D9D-F138-4063-B042-9B71A4A424C4}" destId="{03A865F8-2405-4DC0-BEB8-99AC1D27D97C}" srcOrd="0" destOrd="0" presId="urn:microsoft.com/office/officeart/2005/8/layout/list1"/>
    <dgm:cxn modelId="{63F4DCE6-5431-457E-A998-E8F85A4ECDEF}" type="presParOf" srcId="{E3BB8D9D-F138-4063-B042-9B71A4A424C4}" destId="{F71DC1F3-F13E-4C19-865D-3AD5F3FE659E}" srcOrd="1" destOrd="0" presId="urn:microsoft.com/office/officeart/2005/8/layout/list1"/>
    <dgm:cxn modelId="{F32D7448-6E3C-4B4D-A4D2-DA3383AE2655}" type="presParOf" srcId="{B4CC961D-E627-487E-8C1F-27F05FD5A99F}" destId="{C20B2AD3-5A63-42A5-8CB8-14074FE87C0A}" srcOrd="5" destOrd="0" presId="urn:microsoft.com/office/officeart/2005/8/layout/list1"/>
    <dgm:cxn modelId="{73C131FA-93DF-4095-808E-5E745A4F932F}" type="presParOf" srcId="{B4CC961D-E627-487E-8C1F-27F05FD5A99F}" destId="{D7423BCD-C6E1-474E-B3DC-9FA79984424C}" srcOrd="6" destOrd="0" presId="urn:microsoft.com/office/officeart/2005/8/layout/list1"/>
    <dgm:cxn modelId="{18F23707-77DF-4E25-B416-1F24B8DFB891}" type="presParOf" srcId="{B4CC961D-E627-487E-8C1F-27F05FD5A99F}" destId="{56BBD10F-4CD6-4764-BCE6-9F6BD07495F4}" srcOrd="7" destOrd="0" presId="urn:microsoft.com/office/officeart/2005/8/layout/list1"/>
    <dgm:cxn modelId="{989E9757-BBCE-4B88-AAED-E697D8B5BBBB}" type="presParOf" srcId="{B4CC961D-E627-487E-8C1F-27F05FD5A99F}" destId="{60B22D14-D2D1-4975-AB92-E03B1D3187CF}" srcOrd="8" destOrd="0" presId="urn:microsoft.com/office/officeart/2005/8/layout/list1"/>
    <dgm:cxn modelId="{E0730838-FD54-49B5-8EAA-DB0C121EE6B0}" type="presParOf" srcId="{60B22D14-D2D1-4975-AB92-E03B1D3187CF}" destId="{666B2F1B-8D28-497B-891D-6897275E5D7A}" srcOrd="0" destOrd="0" presId="urn:microsoft.com/office/officeart/2005/8/layout/list1"/>
    <dgm:cxn modelId="{98CF3714-2AEA-4FEB-BEA2-4C4236D9492F}" type="presParOf" srcId="{60B22D14-D2D1-4975-AB92-E03B1D3187CF}" destId="{7D93FCA9-512C-4A0E-8C02-508DFC4B6906}" srcOrd="1" destOrd="0" presId="urn:microsoft.com/office/officeart/2005/8/layout/list1"/>
    <dgm:cxn modelId="{1F10B504-7FAF-4139-8406-D6BA7E31DC5F}" type="presParOf" srcId="{B4CC961D-E627-487E-8C1F-27F05FD5A99F}" destId="{24976857-CEF6-45AE-B152-1F758F2FF4C2}" srcOrd="9" destOrd="0" presId="urn:microsoft.com/office/officeart/2005/8/layout/list1"/>
    <dgm:cxn modelId="{A50FE6BC-2C87-4BC0-A051-6355074089D5}" type="presParOf" srcId="{B4CC961D-E627-487E-8C1F-27F05FD5A99F}" destId="{0D4CC7F4-6AE1-477C-8BB9-DBCD6AB9F842}" srcOrd="10" destOrd="0" presId="urn:microsoft.com/office/officeart/2005/8/layout/list1"/>
    <dgm:cxn modelId="{9B7FD189-168F-4F7F-B6F8-FEA7674391AA}" type="presParOf" srcId="{B4CC961D-E627-487E-8C1F-27F05FD5A99F}" destId="{6848568C-58A6-4383-8458-AEDBCC0E75FC}" srcOrd="11" destOrd="0" presId="urn:microsoft.com/office/officeart/2005/8/layout/list1"/>
    <dgm:cxn modelId="{F58FD4A0-D716-4BA9-B581-EA5FD621C8AB}" type="presParOf" srcId="{B4CC961D-E627-487E-8C1F-27F05FD5A99F}" destId="{F90F618D-8EAB-4AE3-8657-7B39482B116A}" srcOrd="12" destOrd="0" presId="urn:microsoft.com/office/officeart/2005/8/layout/list1"/>
    <dgm:cxn modelId="{FA4CCE03-C9C1-42CF-95A6-18E8B0B2B257}" type="presParOf" srcId="{F90F618D-8EAB-4AE3-8657-7B39482B116A}" destId="{B6B391CC-1760-4668-8F09-485713384ADF}" srcOrd="0" destOrd="0" presId="urn:microsoft.com/office/officeart/2005/8/layout/list1"/>
    <dgm:cxn modelId="{6738B932-F84B-4405-BE6C-0ED137C120E5}" type="presParOf" srcId="{F90F618D-8EAB-4AE3-8657-7B39482B116A}" destId="{6365F64B-3812-4D2E-95CB-B9F23EBEB48D}" srcOrd="1" destOrd="0" presId="urn:microsoft.com/office/officeart/2005/8/layout/list1"/>
    <dgm:cxn modelId="{7A72A09E-CD84-47ED-9A4C-5B10804BD9EB}" type="presParOf" srcId="{B4CC961D-E627-487E-8C1F-27F05FD5A99F}" destId="{AACD1257-3048-4A06-B480-943A6DFFF7F7}" srcOrd="13" destOrd="0" presId="urn:microsoft.com/office/officeart/2005/8/layout/list1"/>
    <dgm:cxn modelId="{04F145B1-3201-400E-B088-F1CA7646D06E}" type="presParOf" srcId="{B4CC961D-E627-487E-8C1F-27F05FD5A99F}" destId="{29AC85A9-722C-4EE7-8FBB-FB560776D5B9}" srcOrd="14"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96397539-A530-41EC-9E97-5B62688ED5CA}"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s-MX"/>
        </a:p>
      </dgm:t>
    </dgm:pt>
    <dgm:pt modelId="{17E39CF0-1F37-4959-ADD4-B790523546EA}">
      <dgm:prSet phldrT="[Texto]" custT="1"/>
      <dgm:spPr/>
      <dgm:t>
        <a:bodyPr/>
        <a:lstStyle/>
        <a:p>
          <a:r>
            <a:rPr lang="es-MX" sz="1200" dirty="0" smtClean="0">
              <a:latin typeface="Arial" pitchFamily="34" charset="0"/>
              <a:cs typeface="Arial" pitchFamily="34" charset="0"/>
            </a:rPr>
            <a:t>5. Medidas contra incendios</a:t>
          </a:r>
          <a:endParaRPr lang="es-MX" sz="1200" dirty="0">
            <a:latin typeface="Arial" pitchFamily="34" charset="0"/>
            <a:cs typeface="Arial" pitchFamily="34" charset="0"/>
          </a:endParaRPr>
        </a:p>
      </dgm:t>
    </dgm:pt>
    <dgm:pt modelId="{8DC2758A-29C8-463A-8EF0-1AEA7B90FB06}" type="parTrans" cxnId="{8D373C52-624E-424D-AEBB-74D84E263729}">
      <dgm:prSet/>
      <dgm:spPr/>
      <dgm:t>
        <a:bodyPr/>
        <a:lstStyle/>
        <a:p>
          <a:endParaRPr lang="es-MX" sz="1200">
            <a:latin typeface="Arial" pitchFamily="34" charset="0"/>
            <a:cs typeface="Arial" pitchFamily="34" charset="0"/>
          </a:endParaRPr>
        </a:p>
      </dgm:t>
    </dgm:pt>
    <dgm:pt modelId="{1B7496BF-9C47-4247-9DDE-1F6DAF14A630}" type="sibTrans" cxnId="{8D373C52-624E-424D-AEBB-74D84E263729}">
      <dgm:prSet/>
      <dgm:spPr/>
      <dgm:t>
        <a:bodyPr/>
        <a:lstStyle/>
        <a:p>
          <a:endParaRPr lang="es-MX" sz="1200">
            <a:latin typeface="Arial" pitchFamily="34" charset="0"/>
            <a:cs typeface="Arial" pitchFamily="34" charset="0"/>
          </a:endParaRPr>
        </a:p>
      </dgm:t>
    </dgm:pt>
    <dgm:pt modelId="{18C0279D-345C-4DA5-8A80-F395E4AE71A2}">
      <dgm:prSet phldrT="[Texto]" custT="1"/>
      <dgm:spPr/>
      <dgm:t>
        <a:bodyPr/>
        <a:lstStyle/>
        <a:p>
          <a:r>
            <a:rPr lang="es-MX" sz="1200" dirty="0" smtClean="0">
              <a:latin typeface="Arial" pitchFamily="34" charset="0"/>
              <a:cs typeface="Arial" pitchFamily="34" charset="0"/>
            </a:rPr>
            <a:t>6. Medidas que deben tomarse en caso de vertido accidental </a:t>
          </a:r>
          <a:endParaRPr lang="es-MX" sz="1200" dirty="0">
            <a:latin typeface="Arial" pitchFamily="34" charset="0"/>
            <a:cs typeface="Arial" pitchFamily="34" charset="0"/>
          </a:endParaRPr>
        </a:p>
      </dgm:t>
    </dgm:pt>
    <dgm:pt modelId="{8B5D0017-B55B-4290-AC26-F8CD1541ACE5}" type="parTrans" cxnId="{CE5CAFCE-C12B-4418-8429-10E948008BEE}">
      <dgm:prSet/>
      <dgm:spPr/>
      <dgm:t>
        <a:bodyPr/>
        <a:lstStyle/>
        <a:p>
          <a:endParaRPr lang="es-MX" sz="1200">
            <a:latin typeface="Arial" pitchFamily="34" charset="0"/>
            <a:cs typeface="Arial" pitchFamily="34" charset="0"/>
          </a:endParaRPr>
        </a:p>
      </dgm:t>
    </dgm:pt>
    <dgm:pt modelId="{FFF008C8-44D1-41E7-A58D-1741F7A405AC}" type="sibTrans" cxnId="{CE5CAFCE-C12B-4418-8429-10E948008BEE}">
      <dgm:prSet/>
      <dgm:spPr/>
      <dgm:t>
        <a:bodyPr/>
        <a:lstStyle/>
        <a:p>
          <a:endParaRPr lang="es-MX" sz="1200">
            <a:latin typeface="Arial" pitchFamily="34" charset="0"/>
            <a:cs typeface="Arial" pitchFamily="34" charset="0"/>
          </a:endParaRPr>
        </a:p>
      </dgm:t>
    </dgm:pt>
    <dgm:pt modelId="{F580E83C-3651-4C56-9CA8-984258671D08}">
      <dgm:prSet phldrT="[Texto]" custT="1"/>
      <dgm:spPr/>
      <dgm:t>
        <a:bodyPr/>
        <a:lstStyle/>
        <a:p>
          <a:r>
            <a:rPr lang="es-MX" sz="1200" dirty="0" smtClean="0">
              <a:latin typeface="Arial" pitchFamily="34" charset="0"/>
              <a:cs typeface="Arial" pitchFamily="34" charset="0"/>
            </a:rPr>
            <a:t>7. Manejo y almacenamiento </a:t>
          </a:r>
          <a:endParaRPr lang="es-MX" sz="1200" dirty="0">
            <a:latin typeface="Arial" pitchFamily="34" charset="0"/>
            <a:cs typeface="Arial" pitchFamily="34" charset="0"/>
          </a:endParaRPr>
        </a:p>
      </dgm:t>
    </dgm:pt>
    <dgm:pt modelId="{360E076E-D16A-4AA0-940D-171568F97D8E}" type="parTrans" cxnId="{9A6D7CC8-081A-4E75-B7E3-748442206116}">
      <dgm:prSet/>
      <dgm:spPr/>
      <dgm:t>
        <a:bodyPr/>
        <a:lstStyle/>
        <a:p>
          <a:endParaRPr lang="es-MX" sz="1200">
            <a:latin typeface="Arial" pitchFamily="34" charset="0"/>
            <a:cs typeface="Arial" pitchFamily="34" charset="0"/>
          </a:endParaRPr>
        </a:p>
      </dgm:t>
    </dgm:pt>
    <dgm:pt modelId="{70F0B851-6FCA-410D-B576-6DFF54085E8E}" type="sibTrans" cxnId="{9A6D7CC8-081A-4E75-B7E3-748442206116}">
      <dgm:prSet/>
      <dgm:spPr/>
      <dgm:t>
        <a:bodyPr/>
        <a:lstStyle/>
        <a:p>
          <a:endParaRPr lang="es-MX" sz="1200">
            <a:latin typeface="Arial" pitchFamily="34" charset="0"/>
            <a:cs typeface="Arial" pitchFamily="34" charset="0"/>
          </a:endParaRPr>
        </a:p>
      </dgm:t>
    </dgm:pt>
    <dgm:pt modelId="{5D57F347-613E-46DD-BDB0-684DFDEA68B0}">
      <dgm:prSet phldrT="[Texto]" custT="1"/>
      <dgm:spPr/>
      <dgm:t>
        <a:bodyPr/>
        <a:lstStyle/>
        <a:p>
          <a:r>
            <a:rPr lang="es-MX" sz="1200" dirty="0" smtClean="0">
              <a:latin typeface="Arial" pitchFamily="34" charset="0"/>
              <a:cs typeface="Arial" pitchFamily="34" charset="0"/>
            </a:rPr>
            <a:t>8. Controles  de exposición / Protección personal </a:t>
          </a:r>
          <a:endParaRPr lang="es-MX" sz="1200" dirty="0">
            <a:latin typeface="Arial" pitchFamily="34" charset="0"/>
            <a:cs typeface="Arial" pitchFamily="34" charset="0"/>
          </a:endParaRPr>
        </a:p>
      </dgm:t>
    </dgm:pt>
    <dgm:pt modelId="{73699E9C-6866-439A-A6EE-299266879029}" type="parTrans" cxnId="{CBCC83C8-7F2A-4E61-B44C-E679CD7E117A}">
      <dgm:prSet/>
      <dgm:spPr/>
      <dgm:t>
        <a:bodyPr/>
        <a:lstStyle/>
        <a:p>
          <a:endParaRPr lang="es-MX" sz="1200">
            <a:latin typeface="Arial" pitchFamily="34" charset="0"/>
            <a:cs typeface="Arial" pitchFamily="34" charset="0"/>
          </a:endParaRPr>
        </a:p>
      </dgm:t>
    </dgm:pt>
    <dgm:pt modelId="{CCE69A12-5F52-49C0-8331-F873BF3D6B97}" type="sibTrans" cxnId="{CBCC83C8-7F2A-4E61-B44C-E679CD7E117A}">
      <dgm:prSet/>
      <dgm:spPr/>
      <dgm:t>
        <a:bodyPr/>
        <a:lstStyle/>
        <a:p>
          <a:endParaRPr lang="es-MX" sz="1200">
            <a:latin typeface="Arial" pitchFamily="34" charset="0"/>
            <a:cs typeface="Arial" pitchFamily="34" charset="0"/>
          </a:endParaRPr>
        </a:p>
      </dgm:t>
    </dgm:pt>
    <dgm:pt modelId="{B4CC961D-E627-487E-8C1F-27F05FD5A99F}" type="pres">
      <dgm:prSet presAssocID="{96397539-A530-41EC-9E97-5B62688ED5CA}" presName="linear" presStyleCnt="0">
        <dgm:presLayoutVars>
          <dgm:dir/>
          <dgm:animLvl val="lvl"/>
          <dgm:resizeHandles val="exact"/>
        </dgm:presLayoutVars>
      </dgm:prSet>
      <dgm:spPr/>
      <dgm:t>
        <a:bodyPr/>
        <a:lstStyle/>
        <a:p>
          <a:endParaRPr lang="es-MX"/>
        </a:p>
      </dgm:t>
    </dgm:pt>
    <dgm:pt modelId="{7FB447DC-B923-485E-A8D8-02D62791EBAA}" type="pres">
      <dgm:prSet presAssocID="{17E39CF0-1F37-4959-ADD4-B790523546EA}" presName="parentLin" presStyleCnt="0"/>
      <dgm:spPr/>
      <dgm:t>
        <a:bodyPr/>
        <a:lstStyle/>
        <a:p>
          <a:endParaRPr lang="es-MX"/>
        </a:p>
      </dgm:t>
    </dgm:pt>
    <dgm:pt modelId="{E13FFF6C-72C7-483E-8345-9284F05F02B4}" type="pres">
      <dgm:prSet presAssocID="{17E39CF0-1F37-4959-ADD4-B790523546EA}" presName="parentLeftMargin" presStyleLbl="node1" presStyleIdx="0" presStyleCnt="4"/>
      <dgm:spPr/>
      <dgm:t>
        <a:bodyPr/>
        <a:lstStyle/>
        <a:p>
          <a:endParaRPr lang="es-MX"/>
        </a:p>
      </dgm:t>
    </dgm:pt>
    <dgm:pt modelId="{2367ACB6-1DAD-4A23-9B86-965B5886D8BF}" type="pres">
      <dgm:prSet presAssocID="{17E39CF0-1F37-4959-ADD4-B790523546EA}" presName="parentText" presStyleLbl="node1" presStyleIdx="0" presStyleCnt="4">
        <dgm:presLayoutVars>
          <dgm:chMax val="0"/>
          <dgm:bulletEnabled val="1"/>
        </dgm:presLayoutVars>
      </dgm:prSet>
      <dgm:spPr/>
      <dgm:t>
        <a:bodyPr/>
        <a:lstStyle/>
        <a:p>
          <a:endParaRPr lang="es-MX"/>
        </a:p>
      </dgm:t>
    </dgm:pt>
    <dgm:pt modelId="{2361AA94-F813-4984-821A-7F86C4E9145E}" type="pres">
      <dgm:prSet presAssocID="{17E39CF0-1F37-4959-ADD4-B790523546EA}" presName="negativeSpace" presStyleCnt="0"/>
      <dgm:spPr/>
      <dgm:t>
        <a:bodyPr/>
        <a:lstStyle/>
        <a:p>
          <a:endParaRPr lang="es-MX"/>
        </a:p>
      </dgm:t>
    </dgm:pt>
    <dgm:pt modelId="{B1B1D61D-F134-49F2-8E8F-01A5B1E598CB}" type="pres">
      <dgm:prSet presAssocID="{17E39CF0-1F37-4959-ADD4-B790523546EA}" presName="childText" presStyleLbl="conFgAcc1" presStyleIdx="0" presStyleCnt="4" custLinFactY="700000" custLinFactNeighborY="729569">
        <dgm:presLayoutVars>
          <dgm:bulletEnabled val="1"/>
        </dgm:presLayoutVars>
      </dgm:prSet>
      <dgm:spPr/>
      <dgm:t>
        <a:bodyPr/>
        <a:lstStyle/>
        <a:p>
          <a:endParaRPr lang="es-MX"/>
        </a:p>
      </dgm:t>
    </dgm:pt>
    <dgm:pt modelId="{5E85B5D5-B4A4-4166-987C-9B471E70A2D9}" type="pres">
      <dgm:prSet presAssocID="{1B7496BF-9C47-4247-9DDE-1F6DAF14A630}" presName="spaceBetweenRectangles" presStyleCnt="0"/>
      <dgm:spPr/>
      <dgm:t>
        <a:bodyPr/>
        <a:lstStyle/>
        <a:p>
          <a:endParaRPr lang="es-MX"/>
        </a:p>
      </dgm:t>
    </dgm:pt>
    <dgm:pt modelId="{36AADCEE-626E-4BD4-A951-E8CE2C84910E}" type="pres">
      <dgm:prSet presAssocID="{18C0279D-345C-4DA5-8A80-F395E4AE71A2}" presName="parentLin" presStyleCnt="0"/>
      <dgm:spPr/>
      <dgm:t>
        <a:bodyPr/>
        <a:lstStyle/>
        <a:p>
          <a:endParaRPr lang="es-MX"/>
        </a:p>
      </dgm:t>
    </dgm:pt>
    <dgm:pt modelId="{85D562A1-2824-40F5-8B07-792678CBC386}" type="pres">
      <dgm:prSet presAssocID="{18C0279D-345C-4DA5-8A80-F395E4AE71A2}" presName="parentLeftMargin" presStyleLbl="node1" presStyleIdx="0" presStyleCnt="4"/>
      <dgm:spPr/>
      <dgm:t>
        <a:bodyPr/>
        <a:lstStyle/>
        <a:p>
          <a:endParaRPr lang="es-MX"/>
        </a:p>
      </dgm:t>
    </dgm:pt>
    <dgm:pt modelId="{BBEFEE29-A752-492A-A69C-79484126DE62}" type="pres">
      <dgm:prSet presAssocID="{18C0279D-345C-4DA5-8A80-F395E4AE71A2}" presName="parentText" presStyleLbl="node1" presStyleIdx="1" presStyleCnt="4" custScaleY="154753">
        <dgm:presLayoutVars>
          <dgm:chMax val="0"/>
          <dgm:bulletEnabled val="1"/>
        </dgm:presLayoutVars>
      </dgm:prSet>
      <dgm:spPr/>
      <dgm:t>
        <a:bodyPr/>
        <a:lstStyle/>
        <a:p>
          <a:endParaRPr lang="es-MX"/>
        </a:p>
      </dgm:t>
    </dgm:pt>
    <dgm:pt modelId="{08D95EB7-6600-4AFD-8CFB-8C9421A95C96}" type="pres">
      <dgm:prSet presAssocID="{18C0279D-345C-4DA5-8A80-F395E4AE71A2}" presName="negativeSpace" presStyleCnt="0"/>
      <dgm:spPr/>
      <dgm:t>
        <a:bodyPr/>
        <a:lstStyle/>
        <a:p>
          <a:endParaRPr lang="es-MX"/>
        </a:p>
      </dgm:t>
    </dgm:pt>
    <dgm:pt modelId="{020D475D-0E1E-455C-97E3-F02B506CBEA4}" type="pres">
      <dgm:prSet presAssocID="{18C0279D-345C-4DA5-8A80-F395E4AE71A2}" presName="childText" presStyleLbl="conFgAcc1" presStyleIdx="1" presStyleCnt="4">
        <dgm:presLayoutVars>
          <dgm:bulletEnabled val="1"/>
        </dgm:presLayoutVars>
      </dgm:prSet>
      <dgm:spPr/>
      <dgm:t>
        <a:bodyPr/>
        <a:lstStyle/>
        <a:p>
          <a:endParaRPr lang="es-MX"/>
        </a:p>
      </dgm:t>
    </dgm:pt>
    <dgm:pt modelId="{4CF1F867-B32B-43A8-8323-8D18183A5695}" type="pres">
      <dgm:prSet presAssocID="{FFF008C8-44D1-41E7-A58D-1741F7A405AC}" presName="spaceBetweenRectangles" presStyleCnt="0"/>
      <dgm:spPr/>
      <dgm:t>
        <a:bodyPr/>
        <a:lstStyle/>
        <a:p>
          <a:endParaRPr lang="es-MX"/>
        </a:p>
      </dgm:t>
    </dgm:pt>
    <dgm:pt modelId="{121B7915-5786-476A-9988-05351E69337B}" type="pres">
      <dgm:prSet presAssocID="{F580E83C-3651-4C56-9CA8-984258671D08}" presName="parentLin" presStyleCnt="0"/>
      <dgm:spPr/>
      <dgm:t>
        <a:bodyPr/>
        <a:lstStyle/>
        <a:p>
          <a:endParaRPr lang="es-MX"/>
        </a:p>
      </dgm:t>
    </dgm:pt>
    <dgm:pt modelId="{5CE4F95C-4CBF-4664-BEB0-C34527561B8A}" type="pres">
      <dgm:prSet presAssocID="{F580E83C-3651-4C56-9CA8-984258671D08}" presName="parentLeftMargin" presStyleLbl="node1" presStyleIdx="1" presStyleCnt="4"/>
      <dgm:spPr/>
      <dgm:t>
        <a:bodyPr/>
        <a:lstStyle/>
        <a:p>
          <a:endParaRPr lang="es-MX"/>
        </a:p>
      </dgm:t>
    </dgm:pt>
    <dgm:pt modelId="{E994D6D2-0CB0-4DF0-85B0-A7C963C960E0}" type="pres">
      <dgm:prSet presAssocID="{F580E83C-3651-4C56-9CA8-984258671D08}" presName="parentText" presStyleLbl="node1" presStyleIdx="2" presStyleCnt="4">
        <dgm:presLayoutVars>
          <dgm:chMax val="0"/>
          <dgm:bulletEnabled val="1"/>
        </dgm:presLayoutVars>
      </dgm:prSet>
      <dgm:spPr/>
      <dgm:t>
        <a:bodyPr/>
        <a:lstStyle/>
        <a:p>
          <a:endParaRPr lang="es-MX"/>
        </a:p>
      </dgm:t>
    </dgm:pt>
    <dgm:pt modelId="{0BE4C4BE-881B-4D84-B88A-CCE180E6B522}" type="pres">
      <dgm:prSet presAssocID="{F580E83C-3651-4C56-9CA8-984258671D08}" presName="negativeSpace" presStyleCnt="0"/>
      <dgm:spPr/>
      <dgm:t>
        <a:bodyPr/>
        <a:lstStyle/>
        <a:p>
          <a:endParaRPr lang="es-MX"/>
        </a:p>
      </dgm:t>
    </dgm:pt>
    <dgm:pt modelId="{B1968EF1-A207-4971-9C6B-1A5D6A9E50D4}" type="pres">
      <dgm:prSet presAssocID="{F580E83C-3651-4C56-9CA8-984258671D08}" presName="childText" presStyleLbl="conFgAcc1" presStyleIdx="2" presStyleCnt="4">
        <dgm:presLayoutVars>
          <dgm:bulletEnabled val="1"/>
        </dgm:presLayoutVars>
      </dgm:prSet>
      <dgm:spPr/>
      <dgm:t>
        <a:bodyPr/>
        <a:lstStyle/>
        <a:p>
          <a:endParaRPr lang="es-MX"/>
        </a:p>
      </dgm:t>
    </dgm:pt>
    <dgm:pt modelId="{0363DF76-BE62-43F4-8156-1D9E69A5859B}" type="pres">
      <dgm:prSet presAssocID="{70F0B851-6FCA-410D-B576-6DFF54085E8E}" presName="spaceBetweenRectangles" presStyleCnt="0"/>
      <dgm:spPr/>
      <dgm:t>
        <a:bodyPr/>
        <a:lstStyle/>
        <a:p>
          <a:endParaRPr lang="es-MX"/>
        </a:p>
      </dgm:t>
    </dgm:pt>
    <dgm:pt modelId="{4B044340-01A9-46DB-9BC2-1D86CEA5C9A8}" type="pres">
      <dgm:prSet presAssocID="{5D57F347-613E-46DD-BDB0-684DFDEA68B0}" presName="parentLin" presStyleCnt="0"/>
      <dgm:spPr/>
      <dgm:t>
        <a:bodyPr/>
        <a:lstStyle/>
        <a:p>
          <a:endParaRPr lang="es-MX"/>
        </a:p>
      </dgm:t>
    </dgm:pt>
    <dgm:pt modelId="{DCA5208C-AF71-489F-B52A-3E65E4C63AEC}" type="pres">
      <dgm:prSet presAssocID="{5D57F347-613E-46DD-BDB0-684DFDEA68B0}" presName="parentLeftMargin" presStyleLbl="node1" presStyleIdx="2" presStyleCnt="4"/>
      <dgm:spPr/>
      <dgm:t>
        <a:bodyPr/>
        <a:lstStyle/>
        <a:p>
          <a:endParaRPr lang="es-MX"/>
        </a:p>
      </dgm:t>
    </dgm:pt>
    <dgm:pt modelId="{FDF31353-ADAD-44E9-A9BA-D7AD9C2C694C}" type="pres">
      <dgm:prSet presAssocID="{5D57F347-613E-46DD-BDB0-684DFDEA68B0}" presName="parentText" presStyleLbl="node1" presStyleIdx="3" presStyleCnt="4">
        <dgm:presLayoutVars>
          <dgm:chMax val="0"/>
          <dgm:bulletEnabled val="1"/>
        </dgm:presLayoutVars>
      </dgm:prSet>
      <dgm:spPr/>
      <dgm:t>
        <a:bodyPr/>
        <a:lstStyle/>
        <a:p>
          <a:endParaRPr lang="es-MX"/>
        </a:p>
      </dgm:t>
    </dgm:pt>
    <dgm:pt modelId="{32BAEA69-E087-4142-A31D-40AD85415795}" type="pres">
      <dgm:prSet presAssocID="{5D57F347-613E-46DD-BDB0-684DFDEA68B0}" presName="negativeSpace" presStyleCnt="0"/>
      <dgm:spPr/>
      <dgm:t>
        <a:bodyPr/>
        <a:lstStyle/>
        <a:p>
          <a:endParaRPr lang="es-MX"/>
        </a:p>
      </dgm:t>
    </dgm:pt>
    <dgm:pt modelId="{7074EF73-3076-4EAC-ADFA-6510328C5496}" type="pres">
      <dgm:prSet presAssocID="{5D57F347-613E-46DD-BDB0-684DFDEA68B0}" presName="childText" presStyleLbl="conFgAcc1" presStyleIdx="3" presStyleCnt="4">
        <dgm:presLayoutVars>
          <dgm:bulletEnabled val="1"/>
        </dgm:presLayoutVars>
      </dgm:prSet>
      <dgm:spPr/>
      <dgm:t>
        <a:bodyPr/>
        <a:lstStyle/>
        <a:p>
          <a:endParaRPr lang="es-MX"/>
        </a:p>
      </dgm:t>
    </dgm:pt>
  </dgm:ptLst>
  <dgm:cxnLst>
    <dgm:cxn modelId="{9A6D7CC8-081A-4E75-B7E3-748442206116}" srcId="{96397539-A530-41EC-9E97-5B62688ED5CA}" destId="{F580E83C-3651-4C56-9CA8-984258671D08}" srcOrd="2" destOrd="0" parTransId="{360E076E-D16A-4AA0-940D-171568F97D8E}" sibTransId="{70F0B851-6FCA-410D-B576-6DFF54085E8E}"/>
    <dgm:cxn modelId="{EDB16C17-4957-45B2-A049-4A14A64642E0}" type="presOf" srcId="{5D57F347-613E-46DD-BDB0-684DFDEA68B0}" destId="{FDF31353-ADAD-44E9-A9BA-D7AD9C2C694C}" srcOrd="1" destOrd="0" presId="urn:microsoft.com/office/officeart/2005/8/layout/list1"/>
    <dgm:cxn modelId="{A2A568B0-FD15-4754-B6E3-A8C3EBE994A3}" type="presOf" srcId="{96397539-A530-41EC-9E97-5B62688ED5CA}" destId="{B4CC961D-E627-487E-8C1F-27F05FD5A99F}" srcOrd="0" destOrd="0" presId="urn:microsoft.com/office/officeart/2005/8/layout/list1"/>
    <dgm:cxn modelId="{DDFEE570-3EF5-45A0-A1AF-474490A072FD}" type="presOf" srcId="{F580E83C-3651-4C56-9CA8-984258671D08}" destId="{5CE4F95C-4CBF-4664-BEB0-C34527561B8A}" srcOrd="0" destOrd="0" presId="urn:microsoft.com/office/officeart/2005/8/layout/list1"/>
    <dgm:cxn modelId="{0365E76A-D412-4F10-8AEC-546CF29A38E4}" type="presOf" srcId="{17E39CF0-1F37-4959-ADD4-B790523546EA}" destId="{E13FFF6C-72C7-483E-8345-9284F05F02B4}" srcOrd="0" destOrd="0" presId="urn:microsoft.com/office/officeart/2005/8/layout/list1"/>
    <dgm:cxn modelId="{2C70348D-E95A-4240-A98F-2999D3AB0121}" type="presOf" srcId="{5D57F347-613E-46DD-BDB0-684DFDEA68B0}" destId="{DCA5208C-AF71-489F-B52A-3E65E4C63AEC}" srcOrd="0" destOrd="0" presId="urn:microsoft.com/office/officeart/2005/8/layout/list1"/>
    <dgm:cxn modelId="{CE5CAFCE-C12B-4418-8429-10E948008BEE}" srcId="{96397539-A530-41EC-9E97-5B62688ED5CA}" destId="{18C0279D-345C-4DA5-8A80-F395E4AE71A2}" srcOrd="1" destOrd="0" parTransId="{8B5D0017-B55B-4290-AC26-F8CD1541ACE5}" sibTransId="{FFF008C8-44D1-41E7-A58D-1741F7A405AC}"/>
    <dgm:cxn modelId="{32E4187F-6183-4044-97AB-4A2A62D438D4}" type="presOf" srcId="{18C0279D-345C-4DA5-8A80-F395E4AE71A2}" destId="{BBEFEE29-A752-492A-A69C-79484126DE62}" srcOrd="1" destOrd="0" presId="urn:microsoft.com/office/officeart/2005/8/layout/list1"/>
    <dgm:cxn modelId="{CBCC83C8-7F2A-4E61-B44C-E679CD7E117A}" srcId="{96397539-A530-41EC-9E97-5B62688ED5CA}" destId="{5D57F347-613E-46DD-BDB0-684DFDEA68B0}" srcOrd="3" destOrd="0" parTransId="{73699E9C-6866-439A-A6EE-299266879029}" sibTransId="{CCE69A12-5F52-49C0-8331-F873BF3D6B97}"/>
    <dgm:cxn modelId="{E0265739-A8ED-46C5-877E-1D6C19C9E5E0}" type="presOf" srcId="{F580E83C-3651-4C56-9CA8-984258671D08}" destId="{E994D6D2-0CB0-4DF0-85B0-A7C963C960E0}" srcOrd="1" destOrd="0" presId="urn:microsoft.com/office/officeart/2005/8/layout/list1"/>
    <dgm:cxn modelId="{3DFC92EB-1E46-4D92-B185-C9A98D32E304}" type="presOf" srcId="{18C0279D-345C-4DA5-8A80-F395E4AE71A2}" destId="{85D562A1-2824-40F5-8B07-792678CBC386}" srcOrd="0" destOrd="0" presId="urn:microsoft.com/office/officeart/2005/8/layout/list1"/>
    <dgm:cxn modelId="{8D373C52-624E-424D-AEBB-74D84E263729}" srcId="{96397539-A530-41EC-9E97-5B62688ED5CA}" destId="{17E39CF0-1F37-4959-ADD4-B790523546EA}" srcOrd="0" destOrd="0" parTransId="{8DC2758A-29C8-463A-8EF0-1AEA7B90FB06}" sibTransId="{1B7496BF-9C47-4247-9DDE-1F6DAF14A630}"/>
    <dgm:cxn modelId="{12AD10FA-5CA3-4102-A44E-EE75ACEEEC4B}" type="presOf" srcId="{17E39CF0-1F37-4959-ADD4-B790523546EA}" destId="{2367ACB6-1DAD-4A23-9B86-965B5886D8BF}" srcOrd="1" destOrd="0" presId="urn:microsoft.com/office/officeart/2005/8/layout/list1"/>
    <dgm:cxn modelId="{FE3E17BF-469B-4576-B726-067CCF847B68}" type="presParOf" srcId="{B4CC961D-E627-487E-8C1F-27F05FD5A99F}" destId="{7FB447DC-B923-485E-A8D8-02D62791EBAA}" srcOrd="0" destOrd="0" presId="urn:microsoft.com/office/officeart/2005/8/layout/list1"/>
    <dgm:cxn modelId="{259F4AD3-F986-4652-B68E-2EB7DF239386}" type="presParOf" srcId="{7FB447DC-B923-485E-A8D8-02D62791EBAA}" destId="{E13FFF6C-72C7-483E-8345-9284F05F02B4}" srcOrd="0" destOrd="0" presId="urn:microsoft.com/office/officeart/2005/8/layout/list1"/>
    <dgm:cxn modelId="{0E746F93-6E1D-4F50-874F-B6BBC20E4775}" type="presParOf" srcId="{7FB447DC-B923-485E-A8D8-02D62791EBAA}" destId="{2367ACB6-1DAD-4A23-9B86-965B5886D8BF}" srcOrd="1" destOrd="0" presId="urn:microsoft.com/office/officeart/2005/8/layout/list1"/>
    <dgm:cxn modelId="{E6B8136D-C006-40F6-A0D4-0860FB76E28C}" type="presParOf" srcId="{B4CC961D-E627-487E-8C1F-27F05FD5A99F}" destId="{2361AA94-F813-4984-821A-7F86C4E9145E}" srcOrd="1" destOrd="0" presId="urn:microsoft.com/office/officeart/2005/8/layout/list1"/>
    <dgm:cxn modelId="{5FBD64A5-9657-4F58-BB86-18738DF20F45}" type="presParOf" srcId="{B4CC961D-E627-487E-8C1F-27F05FD5A99F}" destId="{B1B1D61D-F134-49F2-8E8F-01A5B1E598CB}" srcOrd="2" destOrd="0" presId="urn:microsoft.com/office/officeart/2005/8/layout/list1"/>
    <dgm:cxn modelId="{F7C00ABD-3028-4E31-A41A-8FB60E963652}" type="presParOf" srcId="{B4CC961D-E627-487E-8C1F-27F05FD5A99F}" destId="{5E85B5D5-B4A4-4166-987C-9B471E70A2D9}" srcOrd="3" destOrd="0" presId="urn:microsoft.com/office/officeart/2005/8/layout/list1"/>
    <dgm:cxn modelId="{2E5C02CB-3E4F-4BE1-8190-63F303ED58B3}" type="presParOf" srcId="{B4CC961D-E627-487E-8C1F-27F05FD5A99F}" destId="{36AADCEE-626E-4BD4-A951-E8CE2C84910E}" srcOrd="4" destOrd="0" presId="urn:microsoft.com/office/officeart/2005/8/layout/list1"/>
    <dgm:cxn modelId="{C5AFAF61-346E-4D0C-81E2-FA0244F91997}" type="presParOf" srcId="{36AADCEE-626E-4BD4-A951-E8CE2C84910E}" destId="{85D562A1-2824-40F5-8B07-792678CBC386}" srcOrd="0" destOrd="0" presId="urn:microsoft.com/office/officeart/2005/8/layout/list1"/>
    <dgm:cxn modelId="{A4EDE2D1-3084-44BF-9E3A-213596B6639B}" type="presParOf" srcId="{36AADCEE-626E-4BD4-A951-E8CE2C84910E}" destId="{BBEFEE29-A752-492A-A69C-79484126DE62}" srcOrd="1" destOrd="0" presId="urn:microsoft.com/office/officeart/2005/8/layout/list1"/>
    <dgm:cxn modelId="{502C7366-46EC-4A21-A17A-A0769AC1F83D}" type="presParOf" srcId="{B4CC961D-E627-487E-8C1F-27F05FD5A99F}" destId="{08D95EB7-6600-4AFD-8CFB-8C9421A95C96}" srcOrd="5" destOrd="0" presId="urn:microsoft.com/office/officeart/2005/8/layout/list1"/>
    <dgm:cxn modelId="{41B8E808-E9BB-40C0-BCAA-138C745199A9}" type="presParOf" srcId="{B4CC961D-E627-487E-8C1F-27F05FD5A99F}" destId="{020D475D-0E1E-455C-97E3-F02B506CBEA4}" srcOrd="6" destOrd="0" presId="urn:microsoft.com/office/officeart/2005/8/layout/list1"/>
    <dgm:cxn modelId="{70680560-B6A3-43A7-8EBD-0734CAE6AFF5}" type="presParOf" srcId="{B4CC961D-E627-487E-8C1F-27F05FD5A99F}" destId="{4CF1F867-B32B-43A8-8323-8D18183A5695}" srcOrd="7" destOrd="0" presId="urn:microsoft.com/office/officeart/2005/8/layout/list1"/>
    <dgm:cxn modelId="{4440A13B-CE6A-486B-A95A-C560B03E0D03}" type="presParOf" srcId="{B4CC961D-E627-487E-8C1F-27F05FD5A99F}" destId="{121B7915-5786-476A-9988-05351E69337B}" srcOrd="8" destOrd="0" presId="urn:microsoft.com/office/officeart/2005/8/layout/list1"/>
    <dgm:cxn modelId="{6CE20BC3-2562-4844-9C17-9EA028E740A6}" type="presParOf" srcId="{121B7915-5786-476A-9988-05351E69337B}" destId="{5CE4F95C-4CBF-4664-BEB0-C34527561B8A}" srcOrd="0" destOrd="0" presId="urn:microsoft.com/office/officeart/2005/8/layout/list1"/>
    <dgm:cxn modelId="{01841A8B-A014-4B1D-997C-1DA65641A56A}" type="presParOf" srcId="{121B7915-5786-476A-9988-05351E69337B}" destId="{E994D6D2-0CB0-4DF0-85B0-A7C963C960E0}" srcOrd="1" destOrd="0" presId="urn:microsoft.com/office/officeart/2005/8/layout/list1"/>
    <dgm:cxn modelId="{7ADD87A7-BEBC-4CF1-818A-BC5E07AF109E}" type="presParOf" srcId="{B4CC961D-E627-487E-8C1F-27F05FD5A99F}" destId="{0BE4C4BE-881B-4D84-B88A-CCE180E6B522}" srcOrd="9" destOrd="0" presId="urn:microsoft.com/office/officeart/2005/8/layout/list1"/>
    <dgm:cxn modelId="{FF38C31E-735A-453B-9F66-5F60418C0B30}" type="presParOf" srcId="{B4CC961D-E627-487E-8C1F-27F05FD5A99F}" destId="{B1968EF1-A207-4971-9C6B-1A5D6A9E50D4}" srcOrd="10" destOrd="0" presId="urn:microsoft.com/office/officeart/2005/8/layout/list1"/>
    <dgm:cxn modelId="{18211DF8-8E28-4827-8174-AFB3A6D842F4}" type="presParOf" srcId="{B4CC961D-E627-487E-8C1F-27F05FD5A99F}" destId="{0363DF76-BE62-43F4-8156-1D9E69A5859B}" srcOrd="11" destOrd="0" presId="urn:microsoft.com/office/officeart/2005/8/layout/list1"/>
    <dgm:cxn modelId="{F3859BD7-D21C-4303-A2B8-A0D44AF2CBFE}" type="presParOf" srcId="{B4CC961D-E627-487E-8C1F-27F05FD5A99F}" destId="{4B044340-01A9-46DB-9BC2-1D86CEA5C9A8}" srcOrd="12" destOrd="0" presId="urn:microsoft.com/office/officeart/2005/8/layout/list1"/>
    <dgm:cxn modelId="{DB7AC482-03F4-4581-A775-B985CD5109A2}" type="presParOf" srcId="{4B044340-01A9-46DB-9BC2-1D86CEA5C9A8}" destId="{DCA5208C-AF71-489F-B52A-3E65E4C63AEC}" srcOrd="0" destOrd="0" presId="urn:microsoft.com/office/officeart/2005/8/layout/list1"/>
    <dgm:cxn modelId="{CB113CFF-1AEA-44D8-BA47-BFB9F4A2BB94}" type="presParOf" srcId="{4B044340-01A9-46DB-9BC2-1D86CEA5C9A8}" destId="{FDF31353-ADAD-44E9-A9BA-D7AD9C2C694C}" srcOrd="1" destOrd="0" presId="urn:microsoft.com/office/officeart/2005/8/layout/list1"/>
    <dgm:cxn modelId="{CF4AF157-ACDE-499A-8F04-841516B906EC}" type="presParOf" srcId="{B4CC961D-E627-487E-8C1F-27F05FD5A99F}" destId="{32BAEA69-E087-4142-A31D-40AD85415795}" srcOrd="13" destOrd="0" presId="urn:microsoft.com/office/officeart/2005/8/layout/list1"/>
    <dgm:cxn modelId="{5370CFEB-2648-4D07-B510-5B683B9E2768}" type="presParOf" srcId="{B4CC961D-E627-487E-8C1F-27F05FD5A99F}" destId="{7074EF73-3076-4EAC-ADFA-6510328C5496}" srcOrd="14"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96397539-A530-41EC-9E97-5B62688ED5CA}"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s-MX"/>
        </a:p>
      </dgm:t>
    </dgm:pt>
    <dgm:pt modelId="{5FD67C62-2E2C-47F8-9BD1-3F7667DE9D88}">
      <dgm:prSet phldrT="[Texto]" custT="1"/>
      <dgm:spPr/>
      <dgm:t>
        <a:bodyPr/>
        <a:lstStyle/>
        <a:p>
          <a:r>
            <a:rPr lang="es-MX" sz="1200" dirty="0" smtClean="0">
              <a:latin typeface="Arial" pitchFamily="34" charset="0"/>
              <a:cs typeface="Arial" pitchFamily="34" charset="0"/>
            </a:rPr>
            <a:t>9. Propiedades fisicoquímicas </a:t>
          </a:r>
          <a:endParaRPr lang="es-MX" sz="1200" dirty="0">
            <a:latin typeface="Arial" pitchFamily="34" charset="0"/>
            <a:cs typeface="Arial" pitchFamily="34" charset="0"/>
          </a:endParaRPr>
        </a:p>
      </dgm:t>
    </dgm:pt>
    <dgm:pt modelId="{25440F1E-85CD-4392-A66F-D5A2A6731138}" type="parTrans" cxnId="{78B1F5D6-2139-4535-BD33-97B7F6010F1F}">
      <dgm:prSet/>
      <dgm:spPr/>
      <dgm:t>
        <a:bodyPr/>
        <a:lstStyle/>
        <a:p>
          <a:endParaRPr lang="es-MX" sz="1200">
            <a:latin typeface="Arial" pitchFamily="34" charset="0"/>
            <a:cs typeface="Arial" pitchFamily="34" charset="0"/>
          </a:endParaRPr>
        </a:p>
      </dgm:t>
    </dgm:pt>
    <dgm:pt modelId="{B3B7E379-FC28-4651-851A-EBB57B1F6F95}" type="sibTrans" cxnId="{78B1F5D6-2139-4535-BD33-97B7F6010F1F}">
      <dgm:prSet/>
      <dgm:spPr/>
      <dgm:t>
        <a:bodyPr/>
        <a:lstStyle/>
        <a:p>
          <a:endParaRPr lang="es-MX" sz="1200">
            <a:latin typeface="Arial" pitchFamily="34" charset="0"/>
            <a:cs typeface="Arial" pitchFamily="34" charset="0"/>
          </a:endParaRPr>
        </a:p>
      </dgm:t>
    </dgm:pt>
    <dgm:pt modelId="{0FA0C374-FDB9-4BFE-BABD-CB5739EF67EB}">
      <dgm:prSet phldrT="[Texto]" custT="1"/>
      <dgm:spPr/>
      <dgm:t>
        <a:bodyPr/>
        <a:lstStyle/>
        <a:p>
          <a:r>
            <a:rPr lang="es-MX" sz="1200" dirty="0" smtClean="0">
              <a:latin typeface="Arial" pitchFamily="34" charset="0"/>
              <a:cs typeface="Arial" pitchFamily="34" charset="0"/>
            </a:rPr>
            <a:t>10. Estabilidad y reactividad</a:t>
          </a:r>
          <a:endParaRPr lang="es-MX" sz="1200" dirty="0">
            <a:latin typeface="Arial" pitchFamily="34" charset="0"/>
            <a:cs typeface="Arial" pitchFamily="34" charset="0"/>
          </a:endParaRPr>
        </a:p>
      </dgm:t>
    </dgm:pt>
    <dgm:pt modelId="{8CABDE7A-092D-490E-8ACA-C049249E3E00}" type="parTrans" cxnId="{5528E720-C89D-4E12-940F-43D837B2C8C7}">
      <dgm:prSet/>
      <dgm:spPr/>
      <dgm:t>
        <a:bodyPr/>
        <a:lstStyle/>
        <a:p>
          <a:endParaRPr lang="es-MX" sz="1200">
            <a:latin typeface="Arial" pitchFamily="34" charset="0"/>
            <a:cs typeface="Arial" pitchFamily="34" charset="0"/>
          </a:endParaRPr>
        </a:p>
      </dgm:t>
    </dgm:pt>
    <dgm:pt modelId="{6EC83D80-075F-49B3-BDA0-F3EBD6E8F55D}" type="sibTrans" cxnId="{5528E720-C89D-4E12-940F-43D837B2C8C7}">
      <dgm:prSet/>
      <dgm:spPr/>
      <dgm:t>
        <a:bodyPr/>
        <a:lstStyle/>
        <a:p>
          <a:endParaRPr lang="es-MX" sz="1200">
            <a:latin typeface="Arial" pitchFamily="34" charset="0"/>
            <a:cs typeface="Arial" pitchFamily="34" charset="0"/>
          </a:endParaRPr>
        </a:p>
      </dgm:t>
    </dgm:pt>
    <dgm:pt modelId="{A32A05E4-B1FB-4297-804C-46CC2ED3331C}">
      <dgm:prSet phldrT="[Texto]" custT="1"/>
      <dgm:spPr/>
      <dgm:t>
        <a:bodyPr/>
        <a:lstStyle/>
        <a:p>
          <a:r>
            <a:rPr lang="es-MX" sz="1200" dirty="0" smtClean="0">
              <a:latin typeface="Arial" pitchFamily="34" charset="0"/>
              <a:cs typeface="Arial" pitchFamily="34" charset="0"/>
            </a:rPr>
            <a:t> 11. Información toxicológica </a:t>
          </a:r>
          <a:endParaRPr lang="es-MX" sz="1200" dirty="0">
            <a:latin typeface="Arial" pitchFamily="34" charset="0"/>
            <a:cs typeface="Arial" pitchFamily="34" charset="0"/>
          </a:endParaRPr>
        </a:p>
      </dgm:t>
    </dgm:pt>
    <dgm:pt modelId="{36FBCCF1-9C59-42E3-8BF9-6C6BE473F5FB}" type="parTrans" cxnId="{3B8A0FDA-9C72-4C11-86A0-67047DB909F5}">
      <dgm:prSet/>
      <dgm:spPr/>
      <dgm:t>
        <a:bodyPr/>
        <a:lstStyle/>
        <a:p>
          <a:endParaRPr lang="es-MX" sz="1200">
            <a:latin typeface="Arial" pitchFamily="34" charset="0"/>
            <a:cs typeface="Arial" pitchFamily="34" charset="0"/>
          </a:endParaRPr>
        </a:p>
      </dgm:t>
    </dgm:pt>
    <dgm:pt modelId="{39ADB930-DB60-4A99-9D8D-A4365171A7C5}" type="sibTrans" cxnId="{3B8A0FDA-9C72-4C11-86A0-67047DB909F5}">
      <dgm:prSet/>
      <dgm:spPr/>
      <dgm:t>
        <a:bodyPr/>
        <a:lstStyle/>
        <a:p>
          <a:endParaRPr lang="es-MX" sz="1200">
            <a:latin typeface="Arial" pitchFamily="34" charset="0"/>
            <a:cs typeface="Arial" pitchFamily="34" charset="0"/>
          </a:endParaRPr>
        </a:p>
      </dgm:t>
    </dgm:pt>
    <dgm:pt modelId="{F05F844C-DF3D-4D26-B8D2-AE0C444B9A70}">
      <dgm:prSet phldrT="[Texto]" custT="1"/>
      <dgm:spPr/>
      <dgm:t>
        <a:bodyPr/>
        <a:lstStyle/>
        <a:p>
          <a:r>
            <a:rPr lang="es-MX" sz="1200" dirty="0" smtClean="0">
              <a:latin typeface="Arial" pitchFamily="34" charset="0"/>
              <a:cs typeface="Arial" pitchFamily="34" charset="0"/>
            </a:rPr>
            <a:t> 12. Información eco toxicológica </a:t>
          </a:r>
          <a:endParaRPr lang="es-MX" sz="1200" dirty="0">
            <a:latin typeface="Arial" pitchFamily="34" charset="0"/>
            <a:cs typeface="Arial" pitchFamily="34" charset="0"/>
          </a:endParaRPr>
        </a:p>
      </dgm:t>
    </dgm:pt>
    <dgm:pt modelId="{BDF17228-1DC5-4744-BC7F-0B52CAD5C481}" type="parTrans" cxnId="{F4F69A06-BDFC-480C-900F-11C3A08A5223}">
      <dgm:prSet/>
      <dgm:spPr/>
      <dgm:t>
        <a:bodyPr/>
        <a:lstStyle/>
        <a:p>
          <a:endParaRPr lang="es-MX" sz="1200">
            <a:latin typeface="Arial" pitchFamily="34" charset="0"/>
            <a:cs typeface="Arial" pitchFamily="34" charset="0"/>
          </a:endParaRPr>
        </a:p>
      </dgm:t>
    </dgm:pt>
    <dgm:pt modelId="{579FB1E9-4FC7-4078-85DB-95A0AE9DD9F4}" type="sibTrans" cxnId="{F4F69A06-BDFC-480C-900F-11C3A08A5223}">
      <dgm:prSet/>
      <dgm:spPr/>
      <dgm:t>
        <a:bodyPr/>
        <a:lstStyle/>
        <a:p>
          <a:endParaRPr lang="es-MX" sz="1200">
            <a:latin typeface="Arial" pitchFamily="34" charset="0"/>
            <a:cs typeface="Arial" pitchFamily="34" charset="0"/>
          </a:endParaRPr>
        </a:p>
      </dgm:t>
    </dgm:pt>
    <dgm:pt modelId="{B4CC961D-E627-487E-8C1F-27F05FD5A99F}" type="pres">
      <dgm:prSet presAssocID="{96397539-A530-41EC-9E97-5B62688ED5CA}" presName="linear" presStyleCnt="0">
        <dgm:presLayoutVars>
          <dgm:dir/>
          <dgm:animLvl val="lvl"/>
          <dgm:resizeHandles val="exact"/>
        </dgm:presLayoutVars>
      </dgm:prSet>
      <dgm:spPr/>
      <dgm:t>
        <a:bodyPr/>
        <a:lstStyle/>
        <a:p>
          <a:endParaRPr lang="es-MX"/>
        </a:p>
      </dgm:t>
    </dgm:pt>
    <dgm:pt modelId="{F1D58622-EC34-4966-BC51-5ADDB0D3CECA}" type="pres">
      <dgm:prSet presAssocID="{5FD67C62-2E2C-47F8-9BD1-3F7667DE9D88}" presName="parentLin" presStyleCnt="0"/>
      <dgm:spPr/>
      <dgm:t>
        <a:bodyPr/>
        <a:lstStyle/>
        <a:p>
          <a:endParaRPr lang="es-MX"/>
        </a:p>
      </dgm:t>
    </dgm:pt>
    <dgm:pt modelId="{FF7BB0B3-D4DA-4C5F-A8ED-80C202EB23C7}" type="pres">
      <dgm:prSet presAssocID="{5FD67C62-2E2C-47F8-9BD1-3F7667DE9D88}" presName="parentLeftMargin" presStyleLbl="node1" presStyleIdx="0" presStyleCnt="4"/>
      <dgm:spPr/>
      <dgm:t>
        <a:bodyPr/>
        <a:lstStyle/>
        <a:p>
          <a:endParaRPr lang="es-MX"/>
        </a:p>
      </dgm:t>
    </dgm:pt>
    <dgm:pt modelId="{27EA9FF5-D066-4FC8-AF5A-F6E6F6FD8FAF}" type="pres">
      <dgm:prSet presAssocID="{5FD67C62-2E2C-47F8-9BD1-3F7667DE9D88}" presName="parentText" presStyleLbl="node1" presStyleIdx="0" presStyleCnt="4">
        <dgm:presLayoutVars>
          <dgm:chMax val="0"/>
          <dgm:bulletEnabled val="1"/>
        </dgm:presLayoutVars>
      </dgm:prSet>
      <dgm:spPr/>
      <dgm:t>
        <a:bodyPr/>
        <a:lstStyle/>
        <a:p>
          <a:endParaRPr lang="es-MX"/>
        </a:p>
      </dgm:t>
    </dgm:pt>
    <dgm:pt modelId="{10B3156B-CB59-4818-9BCC-B2A3AA98687A}" type="pres">
      <dgm:prSet presAssocID="{5FD67C62-2E2C-47F8-9BD1-3F7667DE9D88}" presName="negativeSpace" presStyleCnt="0"/>
      <dgm:spPr/>
      <dgm:t>
        <a:bodyPr/>
        <a:lstStyle/>
        <a:p>
          <a:endParaRPr lang="es-MX"/>
        </a:p>
      </dgm:t>
    </dgm:pt>
    <dgm:pt modelId="{FDA00342-F314-4C5A-85CE-7B677905B9FE}" type="pres">
      <dgm:prSet presAssocID="{5FD67C62-2E2C-47F8-9BD1-3F7667DE9D88}" presName="childText" presStyleLbl="conFgAcc1" presStyleIdx="0" presStyleCnt="4">
        <dgm:presLayoutVars>
          <dgm:bulletEnabled val="1"/>
        </dgm:presLayoutVars>
      </dgm:prSet>
      <dgm:spPr/>
      <dgm:t>
        <a:bodyPr/>
        <a:lstStyle/>
        <a:p>
          <a:endParaRPr lang="es-MX"/>
        </a:p>
      </dgm:t>
    </dgm:pt>
    <dgm:pt modelId="{BAC66685-AF7F-400C-8C04-7ECAAD084E02}" type="pres">
      <dgm:prSet presAssocID="{B3B7E379-FC28-4651-851A-EBB57B1F6F95}" presName="spaceBetweenRectangles" presStyleCnt="0"/>
      <dgm:spPr/>
      <dgm:t>
        <a:bodyPr/>
        <a:lstStyle/>
        <a:p>
          <a:endParaRPr lang="es-MX"/>
        </a:p>
      </dgm:t>
    </dgm:pt>
    <dgm:pt modelId="{E3BB8D9D-F138-4063-B042-9B71A4A424C4}" type="pres">
      <dgm:prSet presAssocID="{0FA0C374-FDB9-4BFE-BABD-CB5739EF67EB}" presName="parentLin" presStyleCnt="0"/>
      <dgm:spPr/>
      <dgm:t>
        <a:bodyPr/>
        <a:lstStyle/>
        <a:p>
          <a:endParaRPr lang="es-MX"/>
        </a:p>
      </dgm:t>
    </dgm:pt>
    <dgm:pt modelId="{03A865F8-2405-4DC0-BEB8-99AC1D27D97C}" type="pres">
      <dgm:prSet presAssocID="{0FA0C374-FDB9-4BFE-BABD-CB5739EF67EB}" presName="parentLeftMargin" presStyleLbl="node1" presStyleIdx="0" presStyleCnt="4"/>
      <dgm:spPr/>
      <dgm:t>
        <a:bodyPr/>
        <a:lstStyle/>
        <a:p>
          <a:endParaRPr lang="es-MX"/>
        </a:p>
      </dgm:t>
    </dgm:pt>
    <dgm:pt modelId="{F71DC1F3-F13E-4C19-865D-3AD5F3FE659E}" type="pres">
      <dgm:prSet presAssocID="{0FA0C374-FDB9-4BFE-BABD-CB5739EF67EB}" presName="parentText" presStyleLbl="node1" presStyleIdx="1" presStyleCnt="4">
        <dgm:presLayoutVars>
          <dgm:chMax val="0"/>
          <dgm:bulletEnabled val="1"/>
        </dgm:presLayoutVars>
      </dgm:prSet>
      <dgm:spPr/>
      <dgm:t>
        <a:bodyPr/>
        <a:lstStyle/>
        <a:p>
          <a:endParaRPr lang="es-MX"/>
        </a:p>
      </dgm:t>
    </dgm:pt>
    <dgm:pt modelId="{C20B2AD3-5A63-42A5-8CB8-14074FE87C0A}" type="pres">
      <dgm:prSet presAssocID="{0FA0C374-FDB9-4BFE-BABD-CB5739EF67EB}" presName="negativeSpace" presStyleCnt="0"/>
      <dgm:spPr/>
      <dgm:t>
        <a:bodyPr/>
        <a:lstStyle/>
        <a:p>
          <a:endParaRPr lang="es-MX"/>
        </a:p>
      </dgm:t>
    </dgm:pt>
    <dgm:pt modelId="{D7423BCD-C6E1-474E-B3DC-9FA79984424C}" type="pres">
      <dgm:prSet presAssocID="{0FA0C374-FDB9-4BFE-BABD-CB5739EF67EB}" presName="childText" presStyleLbl="conFgAcc1" presStyleIdx="1" presStyleCnt="4">
        <dgm:presLayoutVars>
          <dgm:bulletEnabled val="1"/>
        </dgm:presLayoutVars>
      </dgm:prSet>
      <dgm:spPr/>
      <dgm:t>
        <a:bodyPr/>
        <a:lstStyle/>
        <a:p>
          <a:endParaRPr lang="es-MX"/>
        </a:p>
      </dgm:t>
    </dgm:pt>
    <dgm:pt modelId="{56BBD10F-4CD6-4764-BCE6-9F6BD07495F4}" type="pres">
      <dgm:prSet presAssocID="{6EC83D80-075F-49B3-BDA0-F3EBD6E8F55D}" presName="spaceBetweenRectangles" presStyleCnt="0"/>
      <dgm:spPr/>
      <dgm:t>
        <a:bodyPr/>
        <a:lstStyle/>
        <a:p>
          <a:endParaRPr lang="es-MX"/>
        </a:p>
      </dgm:t>
    </dgm:pt>
    <dgm:pt modelId="{60B22D14-D2D1-4975-AB92-E03B1D3187CF}" type="pres">
      <dgm:prSet presAssocID="{A32A05E4-B1FB-4297-804C-46CC2ED3331C}" presName="parentLin" presStyleCnt="0"/>
      <dgm:spPr/>
      <dgm:t>
        <a:bodyPr/>
        <a:lstStyle/>
        <a:p>
          <a:endParaRPr lang="es-MX"/>
        </a:p>
      </dgm:t>
    </dgm:pt>
    <dgm:pt modelId="{666B2F1B-8D28-497B-891D-6897275E5D7A}" type="pres">
      <dgm:prSet presAssocID="{A32A05E4-B1FB-4297-804C-46CC2ED3331C}" presName="parentLeftMargin" presStyleLbl="node1" presStyleIdx="1" presStyleCnt="4"/>
      <dgm:spPr/>
      <dgm:t>
        <a:bodyPr/>
        <a:lstStyle/>
        <a:p>
          <a:endParaRPr lang="es-MX"/>
        </a:p>
      </dgm:t>
    </dgm:pt>
    <dgm:pt modelId="{7D93FCA9-512C-4A0E-8C02-508DFC4B6906}" type="pres">
      <dgm:prSet presAssocID="{A32A05E4-B1FB-4297-804C-46CC2ED3331C}" presName="parentText" presStyleLbl="node1" presStyleIdx="2" presStyleCnt="4">
        <dgm:presLayoutVars>
          <dgm:chMax val="0"/>
          <dgm:bulletEnabled val="1"/>
        </dgm:presLayoutVars>
      </dgm:prSet>
      <dgm:spPr/>
      <dgm:t>
        <a:bodyPr/>
        <a:lstStyle/>
        <a:p>
          <a:endParaRPr lang="es-MX"/>
        </a:p>
      </dgm:t>
    </dgm:pt>
    <dgm:pt modelId="{24976857-CEF6-45AE-B152-1F758F2FF4C2}" type="pres">
      <dgm:prSet presAssocID="{A32A05E4-B1FB-4297-804C-46CC2ED3331C}" presName="negativeSpace" presStyleCnt="0"/>
      <dgm:spPr/>
      <dgm:t>
        <a:bodyPr/>
        <a:lstStyle/>
        <a:p>
          <a:endParaRPr lang="es-MX"/>
        </a:p>
      </dgm:t>
    </dgm:pt>
    <dgm:pt modelId="{0D4CC7F4-6AE1-477C-8BB9-DBCD6AB9F842}" type="pres">
      <dgm:prSet presAssocID="{A32A05E4-B1FB-4297-804C-46CC2ED3331C}" presName="childText" presStyleLbl="conFgAcc1" presStyleIdx="2" presStyleCnt="4" custLinFactY="6392" custLinFactNeighborY="100000">
        <dgm:presLayoutVars>
          <dgm:bulletEnabled val="1"/>
        </dgm:presLayoutVars>
      </dgm:prSet>
      <dgm:spPr/>
      <dgm:t>
        <a:bodyPr/>
        <a:lstStyle/>
        <a:p>
          <a:endParaRPr lang="es-MX"/>
        </a:p>
      </dgm:t>
    </dgm:pt>
    <dgm:pt modelId="{6848568C-58A6-4383-8458-AEDBCC0E75FC}" type="pres">
      <dgm:prSet presAssocID="{39ADB930-DB60-4A99-9D8D-A4365171A7C5}" presName="spaceBetweenRectangles" presStyleCnt="0"/>
      <dgm:spPr/>
      <dgm:t>
        <a:bodyPr/>
        <a:lstStyle/>
        <a:p>
          <a:endParaRPr lang="es-MX"/>
        </a:p>
      </dgm:t>
    </dgm:pt>
    <dgm:pt modelId="{F90F618D-8EAB-4AE3-8657-7B39482B116A}" type="pres">
      <dgm:prSet presAssocID="{F05F844C-DF3D-4D26-B8D2-AE0C444B9A70}" presName="parentLin" presStyleCnt="0"/>
      <dgm:spPr/>
      <dgm:t>
        <a:bodyPr/>
        <a:lstStyle/>
        <a:p>
          <a:endParaRPr lang="es-MX"/>
        </a:p>
      </dgm:t>
    </dgm:pt>
    <dgm:pt modelId="{B6B391CC-1760-4668-8F09-485713384ADF}" type="pres">
      <dgm:prSet presAssocID="{F05F844C-DF3D-4D26-B8D2-AE0C444B9A70}" presName="parentLeftMargin" presStyleLbl="node1" presStyleIdx="2" presStyleCnt="4"/>
      <dgm:spPr/>
      <dgm:t>
        <a:bodyPr/>
        <a:lstStyle/>
        <a:p>
          <a:endParaRPr lang="es-MX"/>
        </a:p>
      </dgm:t>
    </dgm:pt>
    <dgm:pt modelId="{6365F64B-3812-4D2E-95CB-B9F23EBEB48D}" type="pres">
      <dgm:prSet presAssocID="{F05F844C-DF3D-4D26-B8D2-AE0C444B9A70}" presName="parentText" presStyleLbl="node1" presStyleIdx="3" presStyleCnt="4">
        <dgm:presLayoutVars>
          <dgm:chMax val="0"/>
          <dgm:bulletEnabled val="1"/>
        </dgm:presLayoutVars>
      </dgm:prSet>
      <dgm:spPr/>
      <dgm:t>
        <a:bodyPr/>
        <a:lstStyle/>
        <a:p>
          <a:endParaRPr lang="es-MX"/>
        </a:p>
      </dgm:t>
    </dgm:pt>
    <dgm:pt modelId="{AACD1257-3048-4A06-B480-943A6DFFF7F7}" type="pres">
      <dgm:prSet presAssocID="{F05F844C-DF3D-4D26-B8D2-AE0C444B9A70}" presName="negativeSpace" presStyleCnt="0"/>
      <dgm:spPr/>
      <dgm:t>
        <a:bodyPr/>
        <a:lstStyle/>
        <a:p>
          <a:endParaRPr lang="es-MX"/>
        </a:p>
      </dgm:t>
    </dgm:pt>
    <dgm:pt modelId="{29AC85A9-722C-4EE7-8FBB-FB560776D5B9}" type="pres">
      <dgm:prSet presAssocID="{F05F844C-DF3D-4D26-B8D2-AE0C444B9A70}" presName="childText" presStyleLbl="conFgAcc1" presStyleIdx="3" presStyleCnt="4">
        <dgm:presLayoutVars>
          <dgm:bulletEnabled val="1"/>
        </dgm:presLayoutVars>
      </dgm:prSet>
      <dgm:spPr/>
      <dgm:t>
        <a:bodyPr/>
        <a:lstStyle/>
        <a:p>
          <a:endParaRPr lang="es-MX"/>
        </a:p>
      </dgm:t>
    </dgm:pt>
  </dgm:ptLst>
  <dgm:cxnLst>
    <dgm:cxn modelId="{D738E789-6B05-4D98-86C0-48246CFABE0F}" type="presOf" srcId="{A32A05E4-B1FB-4297-804C-46CC2ED3331C}" destId="{666B2F1B-8D28-497B-891D-6897275E5D7A}" srcOrd="0" destOrd="0" presId="urn:microsoft.com/office/officeart/2005/8/layout/list1"/>
    <dgm:cxn modelId="{626426F3-1AEF-489D-98C7-BC77FD210AB4}" type="presOf" srcId="{F05F844C-DF3D-4D26-B8D2-AE0C444B9A70}" destId="{6365F64B-3812-4D2E-95CB-B9F23EBEB48D}" srcOrd="1" destOrd="0" presId="urn:microsoft.com/office/officeart/2005/8/layout/list1"/>
    <dgm:cxn modelId="{78B1F5D6-2139-4535-BD33-97B7F6010F1F}" srcId="{96397539-A530-41EC-9E97-5B62688ED5CA}" destId="{5FD67C62-2E2C-47F8-9BD1-3F7667DE9D88}" srcOrd="0" destOrd="0" parTransId="{25440F1E-85CD-4392-A66F-D5A2A6731138}" sibTransId="{B3B7E379-FC28-4651-851A-EBB57B1F6F95}"/>
    <dgm:cxn modelId="{50762E5F-EDBA-4FEF-AFA1-594733DFA9D1}" type="presOf" srcId="{0FA0C374-FDB9-4BFE-BABD-CB5739EF67EB}" destId="{F71DC1F3-F13E-4C19-865D-3AD5F3FE659E}" srcOrd="1" destOrd="0" presId="urn:microsoft.com/office/officeart/2005/8/layout/list1"/>
    <dgm:cxn modelId="{3B8A0FDA-9C72-4C11-86A0-67047DB909F5}" srcId="{96397539-A530-41EC-9E97-5B62688ED5CA}" destId="{A32A05E4-B1FB-4297-804C-46CC2ED3331C}" srcOrd="2" destOrd="0" parTransId="{36FBCCF1-9C59-42E3-8BF9-6C6BE473F5FB}" sibTransId="{39ADB930-DB60-4A99-9D8D-A4365171A7C5}"/>
    <dgm:cxn modelId="{8512B7FD-A6E3-4770-A21A-F0F36003095C}" type="presOf" srcId="{5FD67C62-2E2C-47F8-9BD1-3F7667DE9D88}" destId="{27EA9FF5-D066-4FC8-AF5A-F6E6F6FD8FAF}" srcOrd="1" destOrd="0" presId="urn:microsoft.com/office/officeart/2005/8/layout/list1"/>
    <dgm:cxn modelId="{70413C74-8CB1-42AC-87F6-88AD5EC54726}" type="presOf" srcId="{A32A05E4-B1FB-4297-804C-46CC2ED3331C}" destId="{7D93FCA9-512C-4A0E-8C02-508DFC4B6906}" srcOrd="1" destOrd="0" presId="urn:microsoft.com/office/officeart/2005/8/layout/list1"/>
    <dgm:cxn modelId="{3A3895FD-CDA6-4D2B-974D-A963E532516F}" type="presOf" srcId="{5FD67C62-2E2C-47F8-9BD1-3F7667DE9D88}" destId="{FF7BB0B3-D4DA-4C5F-A8ED-80C202EB23C7}" srcOrd="0" destOrd="0" presId="urn:microsoft.com/office/officeart/2005/8/layout/list1"/>
    <dgm:cxn modelId="{C7AFD5DA-C74F-4DE7-9606-58C700F82ACA}" type="presOf" srcId="{0FA0C374-FDB9-4BFE-BABD-CB5739EF67EB}" destId="{03A865F8-2405-4DC0-BEB8-99AC1D27D97C}" srcOrd="0" destOrd="0" presId="urn:microsoft.com/office/officeart/2005/8/layout/list1"/>
    <dgm:cxn modelId="{017935DE-479A-4EF5-8B7B-7615CE2E8FDD}" type="presOf" srcId="{F05F844C-DF3D-4D26-B8D2-AE0C444B9A70}" destId="{B6B391CC-1760-4668-8F09-485713384ADF}" srcOrd="0" destOrd="0" presId="urn:microsoft.com/office/officeart/2005/8/layout/list1"/>
    <dgm:cxn modelId="{5528E720-C89D-4E12-940F-43D837B2C8C7}" srcId="{96397539-A530-41EC-9E97-5B62688ED5CA}" destId="{0FA0C374-FDB9-4BFE-BABD-CB5739EF67EB}" srcOrd="1" destOrd="0" parTransId="{8CABDE7A-092D-490E-8ACA-C049249E3E00}" sibTransId="{6EC83D80-075F-49B3-BDA0-F3EBD6E8F55D}"/>
    <dgm:cxn modelId="{F4F69A06-BDFC-480C-900F-11C3A08A5223}" srcId="{96397539-A530-41EC-9E97-5B62688ED5CA}" destId="{F05F844C-DF3D-4D26-B8D2-AE0C444B9A70}" srcOrd="3" destOrd="0" parTransId="{BDF17228-1DC5-4744-BC7F-0B52CAD5C481}" sibTransId="{579FB1E9-4FC7-4078-85DB-95A0AE9DD9F4}"/>
    <dgm:cxn modelId="{1E4DA626-62DC-4072-8199-14397CA8BBB3}" type="presOf" srcId="{96397539-A530-41EC-9E97-5B62688ED5CA}" destId="{B4CC961D-E627-487E-8C1F-27F05FD5A99F}" srcOrd="0" destOrd="0" presId="urn:microsoft.com/office/officeart/2005/8/layout/list1"/>
    <dgm:cxn modelId="{1084FA5F-4714-478D-9FA8-CED2DB9DE450}" type="presParOf" srcId="{B4CC961D-E627-487E-8C1F-27F05FD5A99F}" destId="{F1D58622-EC34-4966-BC51-5ADDB0D3CECA}" srcOrd="0" destOrd="0" presId="urn:microsoft.com/office/officeart/2005/8/layout/list1"/>
    <dgm:cxn modelId="{62593048-D897-45C8-8969-1B46EE83A7E3}" type="presParOf" srcId="{F1D58622-EC34-4966-BC51-5ADDB0D3CECA}" destId="{FF7BB0B3-D4DA-4C5F-A8ED-80C202EB23C7}" srcOrd="0" destOrd="0" presId="urn:microsoft.com/office/officeart/2005/8/layout/list1"/>
    <dgm:cxn modelId="{B0C27248-4096-4198-B9EB-DCAE203F81BC}" type="presParOf" srcId="{F1D58622-EC34-4966-BC51-5ADDB0D3CECA}" destId="{27EA9FF5-D066-4FC8-AF5A-F6E6F6FD8FAF}" srcOrd="1" destOrd="0" presId="urn:microsoft.com/office/officeart/2005/8/layout/list1"/>
    <dgm:cxn modelId="{FD650032-C581-4A3F-86DD-2FA7CCA996E3}" type="presParOf" srcId="{B4CC961D-E627-487E-8C1F-27F05FD5A99F}" destId="{10B3156B-CB59-4818-9BCC-B2A3AA98687A}" srcOrd="1" destOrd="0" presId="urn:microsoft.com/office/officeart/2005/8/layout/list1"/>
    <dgm:cxn modelId="{D74CEF94-EC88-4770-A238-8495AF5559A6}" type="presParOf" srcId="{B4CC961D-E627-487E-8C1F-27F05FD5A99F}" destId="{FDA00342-F314-4C5A-85CE-7B677905B9FE}" srcOrd="2" destOrd="0" presId="urn:microsoft.com/office/officeart/2005/8/layout/list1"/>
    <dgm:cxn modelId="{44A5C767-0E89-47FA-B58E-B7FA48EFAFD4}" type="presParOf" srcId="{B4CC961D-E627-487E-8C1F-27F05FD5A99F}" destId="{BAC66685-AF7F-400C-8C04-7ECAAD084E02}" srcOrd="3" destOrd="0" presId="urn:microsoft.com/office/officeart/2005/8/layout/list1"/>
    <dgm:cxn modelId="{12705C20-2AFA-464D-B23C-3E688BCCBA6A}" type="presParOf" srcId="{B4CC961D-E627-487E-8C1F-27F05FD5A99F}" destId="{E3BB8D9D-F138-4063-B042-9B71A4A424C4}" srcOrd="4" destOrd="0" presId="urn:microsoft.com/office/officeart/2005/8/layout/list1"/>
    <dgm:cxn modelId="{A4F7FA13-3E53-466A-AE1D-42B43541B55A}" type="presParOf" srcId="{E3BB8D9D-F138-4063-B042-9B71A4A424C4}" destId="{03A865F8-2405-4DC0-BEB8-99AC1D27D97C}" srcOrd="0" destOrd="0" presId="urn:microsoft.com/office/officeart/2005/8/layout/list1"/>
    <dgm:cxn modelId="{98E61064-3D77-4F22-8229-1316B3B474C1}" type="presParOf" srcId="{E3BB8D9D-F138-4063-B042-9B71A4A424C4}" destId="{F71DC1F3-F13E-4C19-865D-3AD5F3FE659E}" srcOrd="1" destOrd="0" presId="urn:microsoft.com/office/officeart/2005/8/layout/list1"/>
    <dgm:cxn modelId="{E1E95182-7CBA-4465-BFFF-69B101D10ACD}" type="presParOf" srcId="{B4CC961D-E627-487E-8C1F-27F05FD5A99F}" destId="{C20B2AD3-5A63-42A5-8CB8-14074FE87C0A}" srcOrd="5" destOrd="0" presId="urn:microsoft.com/office/officeart/2005/8/layout/list1"/>
    <dgm:cxn modelId="{F2F9D00E-EFC7-4CD2-872C-E51579AEEFFF}" type="presParOf" srcId="{B4CC961D-E627-487E-8C1F-27F05FD5A99F}" destId="{D7423BCD-C6E1-474E-B3DC-9FA79984424C}" srcOrd="6" destOrd="0" presId="urn:microsoft.com/office/officeart/2005/8/layout/list1"/>
    <dgm:cxn modelId="{9B09D90A-EA39-4995-A6F5-F0CFA8DA41A9}" type="presParOf" srcId="{B4CC961D-E627-487E-8C1F-27F05FD5A99F}" destId="{56BBD10F-4CD6-4764-BCE6-9F6BD07495F4}" srcOrd="7" destOrd="0" presId="urn:microsoft.com/office/officeart/2005/8/layout/list1"/>
    <dgm:cxn modelId="{11760B1D-3DA6-4D08-ADBD-5AD44DA4F601}" type="presParOf" srcId="{B4CC961D-E627-487E-8C1F-27F05FD5A99F}" destId="{60B22D14-D2D1-4975-AB92-E03B1D3187CF}" srcOrd="8" destOrd="0" presId="urn:microsoft.com/office/officeart/2005/8/layout/list1"/>
    <dgm:cxn modelId="{526A12FB-C38A-459F-92C9-4CC5A10E4AFF}" type="presParOf" srcId="{60B22D14-D2D1-4975-AB92-E03B1D3187CF}" destId="{666B2F1B-8D28-497B-891D-6897275E5D7A}" srcOrd="0" destOrd="0" presId="urn:microsoft.com/office/officeart/2005/8/layout/list1"/>
    <dgm:cxn modelId="{FFB5B412-E8B0-4875-8A33-7E71CCFA04F2}" type="presParOf" srcId="{60B22D14-D2D1-4975-AB92-E03B1D3187CF}" destId="{7D93FCA9-512C-4A0E-8C02-508DFC4B6906}" srcOrd="1" destOrd="0" presId="urn:microsoft.com/office/officeart/2005/8/layout/list1"/>
    <dgm:cxn modelId="{F731D71E-7B49-4A2F-861A-434D3653A513}" type="presParOf" srcId="{B4CC961D-E627-487E-8C1F-27F05FD5A99F}" destId="{24976857-CEF6-45AE-B152-1F758F2FF4C2}" srcOrd="9" destOrd="0" presId="urn:microsoft.com/office/officeart/2005/8/layout/list1"/>
    <dgm:cxn modelId="{2A1899E6-C5DA-4E18-A426-81445293042B}" type="presParOf" srcId="{B4CC961D-E627-487E-8C1F-27F05FD5A99F}" destId="{0D4CC7F4-6AE1-477C-8BB9-DBCD6AB9F842}" srcOrd="10" destOrd="0" presId="urn:microsoft.com/office/officeart/2005/8/layout/list1"/>
    <dgm:cxn modelId="{D7E7B7C5-1D9D-493D-AC6B-3FFCA2832433}" type="presParOf" srcId="{B4CC961D-E627-487E-8C1F-27F05FD5A99F}" destId="{6848568C-58A6-4383-8458-AEDBCC0E75FC}" srcOrd="11" destOrd="0" presId="urn:microsoft.com/office/officeart/2005/8/layout/list1"/>
    <dgm:cxn modelId="{8BA7439B-7C89-452C-B9F4-D6B6EB88443E}" type="presParOf" srcId="{B4CC961D-E627-487E-8C1F-27F05FD5A99F}" destId="{F90F618D-8EAB-4AE3-8657-7B39482B116A}" srcOrd="12" destOrd="0" presId="urn:microsoft.com/office/officeart/2005/8/layout/list1"/>
    <dgm:cxn modelId="{29B968AF-6712-4FFB-9BF5-86356BF6361C}" type="presParOf" srcId="{F90F618D-8EAB-4AE3-8657-7B39482B116A}" destId="{B6B391CC-1760-4668-8F09-485713384ADF}" srcOrd="0" destOrd="0" presId="urn:microsoft.com/office/officeart/2005/8/layout/list1"/>
    <dgm:cxn modelId="{7F1D03E4-E239-48BD-A725-B1E61F54B08D}" type="presParOf" srcId="{F90F618D-8EAB-4AE3-8657-7B39482B116A}" destId="{6365F64B-3812-4D2E-95CB-B9F23EBEB48D}" srcOrd="1" destOrd="0" presId="urn:microsoft.com/office/officeart/2005/8/layout/list1"/>
    <dgm:cxn modelId="{31DAE72F-4BE8-4D16-9E46-223C613F3E35}" type="presParOf" srcId="{B4CC961D-E627-487E-8C1F-27F05FD5A99F}" destId="{AACD1257-3048-4A06-B480-943A6DFFF7F7}" srcOrd="13" destOrd="0" presId="urn:microsoft.com/office/officeart/2005/8/layout/list1"/>
    <dgm:cxn modelId="{F216DA97-B129-4276-96AB-90DDAC2626A0}" type="presParOf" srcId="{B4CC961D-E627-487E-8C1F-27F05FD5A99F}" destId="{29AC85A9-722C-4EE7-8FBB-FB560776D5B9}" srcOrd="14"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96397539-A530-41EC-9E97-5B62688ED5CA}"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s-MX"/>
        </a:p>
      </dgm:t>
    </dgm:pt>
    <dgm:pt modelId="{17E39CF0-1F37-4959-ADD4-B790523546EA}">
      <dgm:prSet phldrT="[Texto]" custT="1"/>
      <dgm:spPr/>
      <dgm:t>
        <a:bodyPr/>
        <a:lstStyle/>
        <a:p>
          <a:r>
            <a:rPr lang="es-MX" sz="1200" dirty="0" smtClean="0">
              <a:latin typeface="Arial" pitchFamily="34" charset="0"/>
              <a:cs typeface="Arial" pitchFamily="34" charset="0"/>
            </a:rPr>
            <a:t>13. Información relativa a la eliminación de los  productos</a:t>
          </a:r>
          <a:endParaRPr lang="es-MX" sz="1200" dirty="0">
            <a:latin typeface="Arial" pitchFamily="34" charset="0"/>
            <a:cs typeface="Arial" pitchFamily="34" charset="0"/>
          </a:endParaRPr>
        </a:p>
      </dgm:t>
    </dgm:pt>
    <dgm:pt modelId="{8DC2758A-29C8-463A-8EF0-1AEA7B90FB06}" type="parTrans" cxnId="{8D373C52-624E-424D-AEBB-74D84E263729}">
      <dgm:prSet/>
      <dgm:spPr/>
      <dgm:t>
        <a:bodyPr/>
        <a:lstStyle/>
        <a:p>
          <a:endParaRPr lang="es-MX" sz="1200">
            <a:latin typeface="Arial" pitchFamily="34" charset="0"/>
            <a:cs typeface="Arial" pitchFamily="34" charset="0"/>
          </a:endParaRPr>
        </a:p>
      </dgm:t>
    </dgm:pt>
    <dgm:pt modelId="{1B7496BF-9C47-4247-9DDE-1F6DAF14A630}" type="sibTrans" cxnId="{8D373C52-624E-424D-AEBB-74D84E263729}">
      <dgm:prSet/>
      <dgm:spPr/>
      <dgm:t>
        <a:bodyPr/>
        <a:lstStyle/>
        <a:p>
          <a:endParaRPr lang="es-MX" sz="1200">
            <a:latin typeface="Arial" pitchFamily="34" charset="0"/>
            <a:cs typeface="Arial" pitchFamily="34" charset="0"/>
          </a:endParaRPr>
        </a:p>
      </dgm:t>
    </dgm:pt>
    <dgm:pt modelId="{18C0279D-345C-4DA5-8A80-F395E4AE71A2}">
      <dgm:prSet phldrT="[Texto]" custT="1"/>
      <dgm:spPr/>
      <dgm:t>
        <a:bodyPr/>
        <a:lstStyle/>
        <a:p>
          <a:r>
            <a:rPr lang="es-MX" sz="1200" dirty="0" smtClean="0">
              <a:latin typeface="Arial" pitchFamily="34" charset="0"/>
              <a:cs typeface="Arial" pitchFamily="34" charset="0"/>
            </a:rPr>
            <a:t> 14. Información relativa al transporte </a:t>
          </a:r>
          <a:endParaRPr lang="es-MX" sz="1200" dirty="0">
            <a:latin typeface="Arial" pitchFamily="34" charset="0"/>
            <a:cs typeface="Arial" pitchFamily="34" charset="0"/>
          </a:endParaRPr>
        </a:p>
      </dgm:t>
    </dgm:pt>
    <dgm:pt modelId="{8B5D0017-B55B-4290-AC26-F8CD1541ACE5}" type="parTrans" cxnId="{CE5CAFCE-C12B-4418-8429-10E948008BEE}">
      <dgm:prSet/>
      <dgm:spPr/>
      <dgm:t>
        <a:bodyPr/>
        <a:lstStyle/>
        <a:p>
          <a:endParaRPr lang="es-MX" sz="1200">
            <a:latin typeface="Arial" pitchFamily="34" charset="0"/>
            <a:cs typeface="Arial" pitchFamily="34" charset="0"/>
          </a:endParaRPr>
        </a:p>
      </dgm:t>
    </dgm:pt>
    <dgm:pt modelId="{FFF008C8-44D1-41E7-A58D-1741F7A405AC}" type="sibTrans" cxnId="{CE5CAFCE-C12B-4418-8429-10E948008BEE}">
      <dgm:prSet/>
      <dgm:spPr/>
      <dgm:t>
        <a:bodyPr/>
        <a:lstStyle/>
        <a:p>
          <a:endParaRPr lang="es-MX" sz="1200">
            <a:latin typeface="Arial" pitchFamily="34" charset="0"/>
            <a:cs typeface="Arial" pitchFamily="34" charset="0"/>
          </a:endParaRPr>
        </a:p>
      </dgm:t>
    </dgm:pt>
    <dgm:pt modelId="{F580E83C-3651-4C56-9CA8-984258671D08}">
      <dgm:prSet phldrT="[Texto]" custT="1"/>
      <dgm:spPr/>
      <dgm:t>
        <a:bodyPr/>
        <a:lstStyle/>
        <a:p>
          <a:r>
            <a:rPr lang="es-MX" sz="1200" dirty="0" smtClean="0">
              <a:latin typeface="Arial" pitchFamily="34" charset="0"/>
              <a:cs typeface="Arial" pitchFamily="34" charset="0"/>
            </a:rPr>
            <a:t> 15. Información reglamentaria</a:t>
          </a:r>
          <a:endParaRPr lang="es-MX" sz="1200" dirty="0">
            <a:latin typeface="Arial" pitchFamily="34" charset="0"/>
            <a:cs typeface="Arial" pitchFamily="34" charset="0"/>
          </a:endParaRPr>
        </a:p>
      </dgm:t>
    </dgm:pt>
    <dgm:pt modelId="{360E076E-D16A-4AA0-940D-171568F97D8E}" type="parTrans" cxnId="{9A6D7CC8-081A-4E75-B7E3-748442206116}">
      <dgm:prSet/>
      <dgm:spPr/>
      <dgm:t>
        <a:bodyPr/>
        <a:lstStyle/>
        <a:p>
          <a:endParaRPr lang="es-MX" sz="1200">
            <a:latin typeface="Arial" pitchFamily="34" charset="0"/>
            <a:cs typeface="Arial" pitchFamily="34" charset="0"/>
          </a:endParaRPr>
        </a:p>
      </dgm:t>
    </dgm:pt>
    <dgm:pt modelId="{70F0B851-6FCA-410D-B576-6DFF54085E8E}" type="sibTrans" cxnId="{9A6D7CC8-081A-4E75-B7E3-748442206116}">
      <dgm:prSet/>
      <dgm:spPr/>
      <dgm:t>
        <a:bodyPr/>
        <a:lstStyle/>
        <a:p>
          <a:endParaRPr lang="es-MX" sz="1200">
            <a:latin typeface="Arial" pitchFamily="34" charset="0"/>
            <a:cs typeface="Arial" pitchFamily="34" charset="0"/>
          </a:endParaRPr>
        </a:p>
      </dgm:t>
    </dgm:pt>
    <dgm:pt modelId="{B6FC6610-307B-45EC-B73E-DCC9738A476F}">
      <dgm:prSet phldrT="[Texto]" custT="1"/>
      <dgm:spPr/>
      <dgm:t>
        <a:bodyPr/>
        <a:lstStyle/>
        <a:p>
          <a:r>
            <a:rPr lang="es-MX" sz="1200" dirty="0" smtClean="0">
              <a:latin typeface="Arial" pitchFamily="34" charset="0"/>
              <a:cs typeface="Arial" pitchFamily="34" charset="0"/>
            </a:rPr>
            <a:t> 16. Otras informaciones</a:t>
          </a:r>
          <a:endParaRPr lang="es-MX" sz="1200" dirty="0">
            <a:latin typeface="Arial" pitchFamily="34" charset="0"/>
            <a:cs typeface="Arial" pitchFamily="34" charset="0"/>
          </a:endParaRPr>
        </a:p>
      </dgm:t>
    </dgm:pt>
    <dgm:pt modelId="{EFB5AEE8-77CF-42B7-9440-665AEAFFBD8C}" type="parTrans" cxnId="{99765878-86D4-4F17-9253-F16D43E2BC49}">
      <dgm:prSet/>
      <dgm:spPr/>
      <dgm:t>
        <a:bodyPr/>
        <a:lstStyle/>
        <a:p>
          <a:endParaRPr lang="es-MX" sz="1200">
            <a:latin typeface="Arial" pitchFamily="34" charset="0"/>
            <a:cs typeface="Arial" pitchFamily="34" charset="0"/>
          </a:endParaRPr>
        </a:p>
      </dgm:t>
    </dgm:pt>
    <dgm:pt modelId="{16F39F9D-EB2B-44CE-8875-730AC8CCB31C}" type="sibTrans" cxnId="{99765878-86D4-4F17-9253-F16D43E2BC49}">
      <dgm:prSet/>
      <dgm:spPr/>
      <dgm:t>
        <a:bodyPr/>
        <a:lstStyle/>
        <a:p>
          <a:endParaRPr lang="es-MX" sz="1200">
            <a:latin typeface="Arial" pitchFamily="34" charset="0"/>
            <a:cs typeface="Arial" pitchFamily="34" charset="0"/>
          </a:endParaRPr>
        </a:p>
      </dgm:t>
    </dgm:pt>
    <dgm:pt modelId="{B4CC961D-E627-487E-8C1F-27F05FD5A99F}" type="pres">
      <dgm:prSet presAssocID="{96397539-A530-41EC-9E97-5B62688ED5CA}" presName="linear" presStyleCnt="0">
        <dgm:presLayoutVars>
          <dgm:dir/>
          <dgm:animLvl val="lvl"/>
          <dgm:resizeHandles val="exact"/>
        </dgm:presLayoutVars>
      </dgm:prSet>
      <dgm:spPr/>
      <dgm:t>
        <a:bodyPr/>
        <a:lstStyle/>
        <a:p>
          <a:endParaRPr lang="es-MX"/>
        </a:p>
      </dgm:t>
    </dgm:pt>
    <dgm:pt modelId="{7FB447DC-B923-485E-A8D8-02D62791EBAA}" type="pres">
      <dgm:prSet presAssocID="{17E39CF0-1F37-4959-ADD4-B790523546EA}" presName="parentLin" presStyleCnt="0"/>
      <dgm:spPr/>
      <dgm:t>
        <a:bodyPr/>
        <a:lstStyle/>
        <a:p>
          <a:endParaRPr lang="es-MX"/>
        </a:p>
      </dgm:t>
    </dgm:pt>
    <dgm:pt modelId="{E13FFF6C-72C7-483E-8345-9284F05F02B4}" type="pres">
      <dgm:prSet presAssocID="{17E39CF0-1F37-4959-ADD4-B790523546EA}" presName="parentLeftMargin" presStyleLbl="node1" presStyleIdx="0" presStyleCnt="4"/>
      <dgm:spPr/>
      <dgm:t>
        <a:bodyPr/>
        <a:lstStyle/>
        <a:p>
          <a:endParaRPr lang="es-MX"/>
        </a:p>
      </dgm:t>
    </dgm:pt>
    <dgm:pt modelId="{2367ACB6-1DAD-4A23-9B86-965B5886D8BF}" type="pres">
      <dgm:prSet presAssocID="{17E39CF0-1F37-4959-ADD4-B790523546EA}" presName="parentText" presStyleLbl="node1" presStyleIdx="0" presStyleCnt="4" custScaleY="121227">
        <dgm:presLayoutVars>
          <dgm:chMax val="0"/>
          <dgm:bulletEnabled val="1"/>
        </dgm:presLayoutVars>
      </dgm:prSet>
      <dgm:spPr/>
      <dgm:t>
        <a:bodyPr/>
        <a:lstStyle/>
        <a:p>
          <a:endParaRPr lang="es-MX"/>
        </a:p>
      </dgm:t>
    </dgm:pt>
    <dgm:pt modelId="{2361AA94-F813-4984-821A-7F86C4E9145E}" type="pres">
      <dgm:prSet presAssocID="{17E39CF0-1F37-4959-ADD4-B790523546EA}" presName="negativeSpace" presStyleCnt="0"/>
      <dgm:spPr/>
      <dgm:t>
        <a:bodyPr/>
        <a:lstStyle/>
        <a:p>
          <a:endParaRPr lang="es-MX"/>
        </a:p>
      </dgm:t>
    </dgm:pt>
    <dgm:pt modelId="{B1B1D61D-F134-49F2-8E8F-01A5B1E598CB}" type="pres">
      <dgm:prSet presAssocID="{17E39CF0-1F37-4959-ADD4-B790523546EA}" presName="childText" presStyleLbl="conFgAcc1" presStyleIdx="0" presStyleCnt="4">
        <dgm:presLayoutVars>
          <dgm:bulletEnabled val="1"/>
        </dgm:presLayoutVars>
      </dgm:prSet>
      <dgm:spPr/>
      <dgm:t>
        <a:bodyPr/>
        <a:lstStyle/>
        <a:p>
          <a:endParaRPr lang="es-MX"/>
        </a:p>
      </dgm:t>
    </dgm:pt>
    <dgm:pt modelId="{5E85B5D5-B4A4-4166-987C-9B471E70A2D9}" type="pres">
      <dgm:prSet presAssocID="{1B7496BF-9C47-4247-9DDE-1F6DAF14A630}" presName="spaceBetweenRectangles" presStyleCnt="0"/>
      <dgm:spPr/>
      <dgm:t>
        <a:bodyPr/>
        <a:lstStyle/>
        <a:p>
          <a:endParaRPr lang="es-MX"/>
        </a:p>
      </dgm:t>
    </dgm:pt>
    <dgm:pt modelId="{36AADCEE-626E-4BD4-A951-E8CE2C84910E}" type="pres">
      <dgm:prSet presAssocID="{18C0279D-345C-4DA5-8A80-F395E4AE71A2}" presName="parentLin" presStyleCnt="0"/>
      <dgm:spPr/>
      <dgm:t>
        <a:bodyPr/>
        <a:lstStyle/>
        <a:p>
          <a:endParaRPr lang="es-MX"/>
        </a:p>
      </dgm:t>
    </dgm:pt>
    <dgm:pt modelId="{85D562A1-2824-40F5-8B07-792678CBC386}" type="pres">
      <dgm:prSet presAssocID="{18C0279D-345C-4DA5-8A80-F395E4AE71A2}" presName="parentLeftMargin" presStyleLbl="node1" presStyleIdx="0" presStyleCnt="4"/>
      <dgm:spPr/>
      <dgm:t>
        <a:bodyPr/>
        <a:lstStyle/>
        <a:p>
          <a:endParaRPr lang="es-MX"/>
        </a:p>
      </dgm:t>
    </dgm:pt>
    <dgm:pt modelId="{BBEFEE29-A752-492A-A69C-79484126DE62}" type="pres">
      <dgm:prSet presAssocID="{18C0279D-345C-4DA5-8A80-F395E4AE71A2}" presName="parentText" presStyleLbl="node1" presStyleIdx="1" presStyleCnt="4">
        <dgm:presLayoutVars>
          <dgm:chMax val="0"/>
          <dgm:bulletEnabled val="1"/>
        </dgm:presLayoutVars>
      </dgm:prSet>
      <dgm:spPr/>
      <dgm:t>
        <a:bodyPr/>
        <a:lstStyle/>
        <a:p>
          <a:endParaRPr lang="es-MX"/>
        </a:p>
      </dgm:t>
    </dgm:pt>
    <dgm:pt modelId="{08D95EB7-6600-4AFD-8CFB-8C9421A95C96}" type="pres">
      <dgm:prSet presAssocID="{18C0279D-345C-4DA5-8A80-F395E4AE71A2}" presName="negativeSpace" presStyleCnt="0"/>
      <dgm:spPr/>
      <dgm:t>
        <a:bodyPr/>
        <a:lstStyle/>
        <a:p>
          <a:endParaRPr lang="es-MX"/>
        </a:p>
      </dgm:t>
    </dgm:pt>
    <dgm:pt modelId="{020D475D-0E1E-455C-97E3-F02B506CBEA4}" type="pres">
      <dgm:prSet presAssocID="{18C0279D-345C-4DA5-8A80-F395E4AE71A2}" presName="childText" presStyleLbl="conFgAcc1" presStyleIdx="1" presStyleCnt="4">
        <dgm:presLayoutVars>
          <dgm:bulletEnabled val="1"/>
        </dgm:presLayoutVars>
      </dgm:prSet>
      <dgm:spPr/>
      <dgm:t>
        <a:bodyPr/>
        <a:lstStyle/>
        <a:p>
          <a:endParaRPr lang="es-MX"/>
        </a:p>
      </dgm:t>
    </dgm:pt>
    <dgm:pt modelId="{4CF1F867-B32B-43A8-8323-8D18183A5695}" type="pres">
      <dgm:prSet presAssocID="{FFF008C8-44D1-41E7-A58D-1741F7A405AC}" presName="spaceBetweenRectangles" presStyleCnt="0"/>
      <dgm:spPr/>
      <dgm:t>
        <a:bodyPr/>
        <a:lstStyle/>
        <a:p>
          <a:endParaRPr lang="es-MX"/>
        </a:p>
      </dgm:t>
    </dgm:pt>
    <dgm:pt modelId="{121B7915-5786-476A-9988-05351E69337B}" type="pres">
      <dgm:prSet presAssocID="{F580E83C-3651-4C56-9CA8-984258671D08}" presName="parentLin" presStyleCnt="0"/>
      <dgm:spPr/>
      <dgm:t>
        <a:bodyPr/>
        <a:lstStyle/>
        <a:p>
          <a:endParaRPr lang="es-MX"/>
        </a:p>
      </dgm:t>
    </dgm:pt>
    <dgm:pt modelId="{5CE4F95C-4CBF-4664-BEB0-C34527561B8A}" type="pres">
      <dgm:prSet presAssocID="{F580E83C-3651-4C56-9CA8-984258671D08}" presName="parentLeftMargin" presStyleLbl="node1" presStyleIdx="1" presStyleCnt="4"/>
      <dgm:spPr/>
      <dgm:t>
        <a:bodyPr/>
        <a:lstStyle/>
        <a:p>
          <a:endParaRPr lang="es-MX"/>
        </a:p>
      </dgm:t>
    </dgm:pt>
    <dgm:pt modelId="{E994D6D2-0CB0-4DF0-85B0-A7C963C960E0}" type="pres">
      <dgm:prSet presAssocID="{F580E83C-3651-4C56-9CA8-984258671D08}" presName="parentText" presStyleLbl="node1" presStyleIdx="2" presStyleCnt="4">
        <dgm:presLayoutVars>
          <dgm:chMax val="0"/>
          <dgm:bulletEnabled val="1"/>
        </dgm:presLayoutVars>
      </dgm:prSet>
      <dgm:spPr/>
      <dgm:t>
        <a:bodyPr/>
        <a:lstStyle/>
        <a:p>
          <a:endParaRPr lang="es-MX"/>
        </a:p>
      </dgm:t>
    </dgm:pt>
    <dgm:pt modelId="{0BE4C4BE-881B-4D84-B88A-CCE180E6B522}" type="pres">
      <dgm:prSet presAssocID="{F580E83C-3651-4C56-9CA8-984258671D08}" presName="negativeSpace" presStyleCnt="0"/>
      <dgm:spPr/>
      <dgm:t>
        <a:bodyPr/>
        <a:lstStyle/>
        <a:p>
          <a:endParaRPr lang="es-MX"/>
        </a:p>
      </dgm:t>
    </dgm:pt>
    <dgm:pt modelId="{B1968EF1-A207-4971-9C6B-1A5D6A9E50D4}" type="pres">
      <dgm:prSet presAssocID="{F580E83C-3651-4C56-9CA8-984258671D08}" presName="childText" presStyleLbl="conFgAcc1" presStyleIdx="2" presStyleCnt="4">
        <dgm:presLayoutVars>
          <dgm:bulletEnabled val="1"/>
        </dgm:presLayoutVars>
      </dgm:prSet>
      <dgm:spPr/>
      <dgm:t>
        <a:bodyPr/>
        <a:lstStyle/>
        <a:p>
          <a:endParaRPr lang="es-MX"/>
        </a:p>
      </dgm:t>
    </dgm:pt>
    <dgm:pt modelId="{0363DF76-BE62-43F4-8156-1D9E69A5859B}" type="pres">
      <dgm:prSet presAssocID="{70F0B851-6FCA-410D-B576-6DFF54085E8E}" presName="spaceBetweenRectangles" presStyleCnt="0"/>
      <dgm:spPr/>
      <dgm:t>
        <a:bodyPr/>
        <a:lstStyle/>
        <a:p>
          <a:endParaRPr lang="es-MX"/>
        </a:p>
      </dgm:t>
    </dgm:pt>
    <dgm:pt modelId="{7AB74213-68BA-445F-8829-4D71ABE57D4A}" type="pres">
      <dgm:prSet presAssocID="{B6FC6610-307B-45EC-B73E-DCC9738A476F}" presName="parentLin" presStyleCnt="0"/>
      <dgm:spPr/>
      <dgm:t>
        <a:bodyPr/>
        <a:lstStyle/>
        <a:p>
          <a:endParaRPr lang="es-MX"/>
        </a:p>
      </dgm:t>
    </dgm:pt>
    <dgm:pt modelId="{AA42EFF2-3E04-4C95-AC48-04BA0DFD6CC7}" type="pres">
      <dgm:prSet presAssocID="{B6FC6610-307B-45EC-B73E-DCC9738A476F}" presName="parentLeftMargin" presStyleLbl="node1" presStyleIdx="2" presStyleCnt="4"/>
      <dgm:spPr/>
      <dgm:t>
        <a:bodyPr/>
        <a:lstStyle/>
        <a:p>
          <a:endParaRPr lang="es-MX"/>
        </a:p>
      </dgm:t>
    </dgm:pt>
    <dgm:pt modelId="{EF6FC97D-4013-4BFD-9E62-7CB461187293}" type="pres">
      <dgm:prSet presAssocID="{B6FC6610-307B-45EC-B73E-DCC9738A476F}" presName="parentText" presStyleLbl="node1" presStyleIdx="3" presStyleCnt="4">
        <dgm:presLayoutVars>
          <dgm:chMax val="0"/>
          <dgm:bulletEnabled val="1"/>
        </dgm:presLayoutVars>
      </dgm:prSet>
      <dgm:spPr/>
      <dgm:t>
        <a:bodyPr/>
        <a:lstStyle/>
        <a:p>
          <a:endParaRPr lang="es-MX"/>
        </a:p>
      </dgm:t>
    </dgm:pt>
    <dgm:pt modelId="{8A8475EF-A610-494A-9257-6889D0397099}" type="pres">
      <dgm:prSet presAssocID="{B6FC6610-307B-45EC-B73E-DCC9738A476F}" presName="negativeSpace" presStyleCnt="0"/>
      <dgm:spPr/>
      <dgm:t>
        <a:bodyPr/>
        <a:lstStyle/>
        <a:p>
          <a:endParaRPr lang="es-MX"/>
        </a:p>
      </dgm:t>
    </dgm:pt>
    <dgm:pt modelId="{FB7DE11E-4D02-4FE0-B2AF-9D0E4A3B2F8F}" type="pres">
      <dgm:prSet presAssocID="{B6FC6610-307B-45EC-B73E-DCC9738A476F}" presName="childText" presStyleLbl="conFgAcc1" presStyleIdx="3" presStyleCnt="4">
        <dgm:presLayoutVars>
          <dgm:bulletEnabled val="1"/>
        </dgm:presLayoutVars>
      </dgm:prSet>
      <dgm:spPr/>
      <dgm:t>
        <a:bodyPr/>
        <a:lstStyle/>
        <a:p>
          <a:endParaRPr lang="es-MX"/>
        </a:p>
      </dgm:t>
    </dgm:pt>
  </dgm:ptLst>
  <dgm:cxnLst>
    <dgm:cxn modelId="{D32A37EF-3921-455F-9E33-45563BA50970}" type="presOf" srcId="{96397539-A530-41EC-9E97-5B62688ED5CA}" destId="{B4CC961D-E627-487E-8C1F-27F05FD5A99F}" srcOrd="0" destOrd="0" presId="urn:microsoft.com/office/officeart/2005/8/layout/list1"/>
    <dgm:cxn modelId="{9A6D7CC8-081A-4E75-B7E3-748442206116}" srcId="{96397539-A530-41EC-9E97-5B62688ED5CA}" destId="{F580E83C-3651-4C56-9CA8-984258671D08}" srcOrd="2" destOrd="0" parTransId="{360E076E-D16A-4AA0-940D-171568F97D8E}" sibTransId="{70F0B851-6FCA-410D-B576-6DFF54085E8E}"/>
    <dgm:cxn modelId="{B60C7E55-21DB-4488-B65A-256D487EB4C9}" type="presOf" srcId="{B6FC6610-307B-45EC-B73E-DCC9738A476F}" destId="{EF6FC97D-4013-4BFD-9E62-7CB461187293}" srcOrd="1" destOrd="0" presId="urn:microsoft.com/office/officeart/2005/8/layout/list1"/>
    <dgm:cxn modelId="{ACFCF84F-8D17-4F09-9DCC-E9E3081A28D8}" type="presOf" srcId="{B6FC6610-307B-45EC-B73E-DCC9738A476F}" destId="{AA42EFF2-3E04-4C95-AC48-04BA0DFD6CC7}" srcOrd="0" destOrd="0" presId="urn:microsoft.com/office/officeart/2005/8/layout/list1"/>
    <dgm:cxn modelId="{65AFDD83-9E2B-43F5-B91A-D0DA26E31CD7}" type="presOf" srcId="{18C0279D-345C-4DA5-8A80-F395E4AE71A2}" destId="{BBEFEE29-A752-492A-A69C-79484126DE62}" srcOrd="1" destOrd="0" presId="urn:microsoft.com/office/officeart/2005/8/layout/list1"/>
    <dgm:cxn modelId="{F549F648-7996-4F3D-B103-EA2AB9808EA4}" type="presOf" srcId="{17E39CF0-1F37-4959-ADD4-B790523546EA}" destId="{2367ACB6-1DAD-4A23-9B86-965B5886D8BF}" srcOrd="1" destOrd="0" presId="urn:microsoft.com/office/officeart/2005/8/layout/list1"/>
    <dgm:cxn modelId="{CE5CAFCE-C12B-4418-8429-10E948008BEE}" srcId="{96397539-A530-41EC-9E97-5B62688ED5CA}" destId="{18C0279D-345C-4DA5-8A80-F395E4AE71A2}" srcOrd="1" destOrd="0" parTransId="{8B5D0017-B55B-4290-AC26-F8CD1541ACE5}" sibTransId="{FFF008C8-44D1-41E7-A58D-1741F7A405AC}"/>
    <dgm:cxn modelId="{002A14D7-54D5-453E-8066-8751F1DFD0EE}" type="presOf" srcId="{18C0279D-345C-4DA5-8A80-F395E4AE71A2}" destId="{85D562A1-2824-40F5-8B07-792678CBC386}" srcOrd="0" destOrd="0" presId="urn:microsoft.com/office/officeart/2005/8/layout/list1"/>
    <dgm:cxn modelId="{CE0D1FC9-DEAF-4C1E-9F70-6D20BBDAB291}" type="presOf" srcId="{F580E83C-3651-4C56-9CA8-984258671D08}" destId="{E994D6D2-0CB0-4DF0-85B0-A7C963C960E0}" srcOrd="1" destOrd="0" presId="urn:microsoft.com/office/officeart/2005/8/layout/list1"/>
    <dgm:cxn modelId="{8D373C52-624E-424D-AEBB-74D84E263729}" srcId="{96397539-A530-41EC-9E97-5B62688ED5CA}" destId="{17E39CF0-1F37-4959-ADD4-B790523546EA}" srcOrd="0" destOrd="0" parTransId="{8DC2758A-29C8-463A-8EF0-1AEA7B90FB06}" sibTransId="{1B7496BF-9C47-4247-9DDE-1F6DAF14A630}"/>
    <dgm:cxn modelId="{E27301A1-143A-4A28-BE56-75A77E19E433}" type="presOf" srcId="{17E39CF0-1F37-4959-ADD4-B790523546EA}" destId="{E13FFF6C-72C7-483E-8345-9284F05F02B4}" srcOrd="0" destOrd="0" presId="urn:microsoft.com/office/officeart/2005/8/layout/list1"/>
    <dgm:cxn modelId="{CF784A39-8776-4704-ADD4-25FE4205A3E1}" type="presOf" srcId="{F580E83C-3651-4C56-9CA8-984258671D08}" destId="{5CE4F95C-4CBF-4664-BEB0-C34527561B8A}" srcOrd="0" destOrd="0" presId="urn:microsoft.com/office/officeart/2005/8/layout/list1"/>
    <dgm:cxn modelId="{99765878-86D4-4F17-9253-F16D43E2BC49}" srcId="{96397539-A530-41EC-9E97-5B62688ED5CA}" destId="{B6FC6610-307B-45EC-B73E-DCC9738A476F}" srcOrd="3" destOrd="0" parTransId="{EFB5AEE8-77CF-42B7-9440-665AEAFFBD8C}" sibTransId="{16F39F9D-EB2B-44CE-8875-730AC8CCB31C}"/>
    <dgm:cxn modelId="{F07600E0-0966-4D82-8190-B2259E531ECE}" type="presParOf" srcId="{B4CC961D-E627-487E-8C1F-27F05FD5A99F}" destId="{7FB447DC-B923-485E-A8D8-02D62791EBAA}" srcOrd="0" destOrd="0" presId="urn:microsoft.com/office/officeart/2005/8/layout/list1"/>
    <dgm:cxn modelId="{E03F3D24-B73E-4BEE-800D-AD14A3B079C8}" type="presParOf" srcId="{7FB447DC-B923-485E-A8D8-02D62791EBAA}" destId="{E13FFF6C-72C7-483E-8345-9284F05F02B4}" srcOrd="0" destOrd="0" presId="urn:microsoft.com/office/officeart/2005/8/layout/list1"/>
    <dgm:cxn modelId="{6738165E-E06A-4BC1-91D8-2F035692FBB4}" type="presParOf" srcId="{7FB447DC-B923-485E-A8D8-02D62791EBAA}" destId="{2367ACB6-1DAD-4A23-9B86-965B5886D8BF}" srcOrd="1" destOrd="0" presId="urn:microsoft.com/office/officeart/2005/8/layout/list1"/>
    <dgm:cxn modelId="{A03EBCD9-81CE-4321-A1E7-B0A94CAB99A9}" type="presParOf" srcId="{B4CC961D-E627-487E-8C1F-27F05FD5A99F}" destId="{2361AA94-F813-4984-821A-7F86C4E9145E}" srcOrd="1" destOrd="0" presId="urn:microsoft.com/office/officeart/2005/8/layout/list1"/>
    <dgm:cxn modelId="{F60FD9A8-6EA4-472B-8B49-DA36F3F423F6}" type="presParOf" srcId="{B4CC961D-E627-487E-8C1F-27F05FD5A99F}" destId="{B1B1D61D-F134-49F2-8E8F-01A5B1E598CB}" srcOrd="2" destOrd="0" presId="urn:microsoft.com/office/officeart/2005/8/layout/list1"/>
    <dgm:cxn modelId="{433FD227-1845-4F66-8823-AB832E8D710C}" type="presParOf" srcId="{B4CC961D-E627-487E-8C1F-27F05FD5A99F}" destId="{5E85B5D5-B4A4-4166-987C-9B471E70A2D9}" srcOrd="3" destOrd="0" presId="urn:microsoft.com/office/officeart/2005/8/layout/list1"/>
    <dgm:cxn modelId="{3E98A18D-45F5-423D-810D-B59FA54A0A52}" type="presParOf" srcId="{B4CC961D-E627-487E-8C1F-27F05FD5A99F}" destId="{36AADCEE-626E-4BD4-A951-E8CE2C84910E}" srcOrd="4" destOrd="0" presId="urn:microsoft.com/office/officeart/2005/8/layout/list1"/>
    <dgm:cxn modelId="{4619AF60-8835-4AB2-AA7A-AB6502F45069}" type="presParOf" srcId="{36AADCEE-626E-4BD4-A951-E8CE2C84910E}" destId="{85D562A1-2824-40F5-8B07-792678CBC386}" srcOrd="0" destOrd="0" presId="urn:microsoft.com/office/officeart/2005/8/layout/list1"/>
    <dgm:cxn modelId="{EF191127-8B7E-4C0D-AF74-DA1F9AC7D594}" type="presParOf" srcId="{36AADCEE-626E-4BD4-A951-E8CE2C84910E}" destId="{BBEFEE29-A752-492A-A69C-79484126DE62}" srcOrd="1" destOrd="0" presId="urn:microsoft.com/office/officeart/2005/8/layout/list1"/>
    <dgm:cxn modelId="{B809E8DA-3109-402B-B2C9-2A49740C469B}" type="presParOf" srcId="{B4CC961D-E627-487E-8C1F-27F05FD5A99F}" destId="{08D95EB7-6600-4AFD-8CFB-8C9421A95C96}" srcOrd="5" destOrd="0" presId="urn:microsoft.com/office/officeart/2005/8/layout/list1"/>
    <dgm:cxn modelId="{7DC490E2-8C41-4C1C-8CB2-80D61F37513D}" type="presParOf" srcId="{B4CC961D-E627-487E-8C1F-27F05FD5A99F}" destId="{020D475D-0E1E-455C-97E3-F02B506CBEA4}" srcOrd="6" destOrd="0" presId="urn:microsoft.com/office/officeart/2005/8/layout/list1"/>
    <dgm:cxn modelId="{5DFF3AB8-CD8E-4DDF-851B-F43DE1238C1E}" type="presParOf" srcId="{B4CC961D-E627-487E-8C1F-27F05FD5A99F}" destId="{4CF1F867-B32B-43A8-8323-8D18183A5695}" srcOrd="7" destOrd="0" presId="urn:microsoft.com/office/officeart/2005/8/layout/list1"/>
    <dgm:cxn modelId="{5355158A-27C8-4E4A-848E-B0E81685C759}" type="presParOf" srcId="{B4CC961D-E627-487E-8C1F-27F05FD5A99F}" destId="{121B7915-5786-476A-9988-05351E69337B}" srcOrd="8" destOrd="0" presId="urn:microsoft.com/office/officeart/2005/8/layout/list1"/>
    <dgm:cxn modelId="{4B4DB910-8E36-48B4-9DB9-A9974E0A68DB}" type="presParOf" srcId="{121B7915-5786-476A-9988-05351E69337B}" destId="{5CE4F95C-4CBF-4664-BEB0-C34527561B8A}" srcOrd="0" destOrd="0" presId="urn:microsoft.com/office/officeart/2005/8/layout/list1"/>
    <dgm:cxn modelId="{EE492515-AEB0-4ADE-8765-A7264FD466AB}" type="presParOf" srcId="{121B7915-5786-476A-9988-05351E69337B}" destId="{E994D6D2-0CB0-4DF0-85B0-A7C963C960E0}" srcOrd="1" destOrd="0" presId="urn:microsoft.com/office/officeart/2005/8/layout/list1"/>
    <dgm:cxn modelId="{B5F25BF4-4F5E-4CA1-B62E-50859772B281}" type="presParOf" srcId="{B4CC961D-E627-487E-8C1F-27F05FD5A99F}" destId="{0BE4C4BE-881B-4D84-B88A-CCE180E6B522}" srcOrd="9" destOrd="0" presId="urn:microsoft.com/office/officeart/2005/8/layout/list1"/>
    <dgm:cxn modelId="{07D91498-5533-47A3-9669-1F31B3EF2F7E}" type="presParOf" srcId="{B4CC961D-E627-487E-8C1F-27F05FD5A99F}" destId="{B1968EF1-A207-4971-9C6B-1A5D6A9E50D4}" srcOrd="10" destOrd="0" presId="urn:microsoft.com/office/officeart/2005/8/layout/list1"/>
    <dgm:cxn modelId="{5B82BA61-3E84-4F15-BB5E-9CADE35B5322}" type="presParOf" srcId="{B4CC961D-E627-487E-8C1F-27F05FD5A99F}" destId="{0363DF76-BE62-43F4-8156-1D9E69A5859B}" srcOrd="11" destOrd="0" presId="urn:microsoft.com/office/officeart/2005/8/layout/list1"/>
    <dgm:cxn modelId="{92FC82C7-088A-4FFC-B64A-CB455A9CDD2A}" type="presParOf" srcId="{B4CC961D-E627-487E-8C1F-27F05FD5A99F}" destId="{7AB74213-68BA-445F-8829-4D71ABE57D4A}" srcOrd="12" destOrd="0" presId="urn:microsoft.com/office/officeart/2005/8/layout/list1"/>
    <dgm:cxn modelId="{EFC9BC64-F4E8-4519-8B0C-BEBEEF3F9849}" type="presParOf" srcId="{7AB74213-68BA-445F-8829-4D71ABE57D4A}" destId="{AA42EFF2-3E04-4C95-AC48-04BA0DFD6CC7}" srcOrd="0" destOrd="0" presId="urn:microsoft.com/office/officeart/2005/8/layout/list1"/>
    <dgm:cxn modelId="{79D24DFF-43A9-42AE-83CC-6764EDEA08D3}" type="presParOf" srcId="{7AB74213-68BA-445F-8829-4D71ABE57D4A}" destId="{EF6FC97D-4013-4BFD-9E62-7CB461187293}" srcOrd="1" destOrd="0" presId="urn:microsoft.com/office/officeart/2005/8/layout/list1"/>
    <dgm:cxn modelId="{3C66E39E-4250-421A-8A90-C276AC4AF027}" type="presParOf" srcId="{B4CC961D-E627-487E-8C1F-27F05FD5A99F}" destId="{8A8475EF-A610-494A-9257-6889D0397099}" srcOrd="13" destOrd="0" presId="urn:microsoft.com/office/officeart/2005/8/layout/list1"/>
    <dgm:cxn modelId="{1A129461-B086-4C1A-8D0B-4DA5D1F7A97F}" type="presParOf" srcId="{B4CC961D-E627-487E-8C1F-27F05FD5A99F}" destId="{FB7DE11E-4D02-4FE0-B2AF-9D0E4A3B2F8F}" srcOrd="14"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C5292913-B4A0-4544-ACE2-0B9A524F7D1D}" type="doc">
      <dgm:prSet loTypeId="urn:microsoft.com/office/officeart/2005/8/layout/vList3" loCatId="list" qsTypeId="urn:microsoft.com/office/officeart/2005/8/quickstyle/simple3" qsCatId="simple" csTypeId="urn:microsoft.com/office/officeart/2005/8/colors/accent0_1" csCatId="mainScheme" phldr="1"/>
      <dgm:spPr/>
    </dgm:pt>
    <dgm:pt modelId="{1FF792C1-6014-471A-8FA2-224E13F663D7}">
      <dgm:prSet phldrT="[Texto]"/>
      <dgm:spPr/>
      <dgm:t>
        <a:bodyPr/>
        <a:lstStyle/>
        <a:p>
          <a:r>
            <a:rPr lang="es-MX"/>
            <a:t>Estar cerrada, manteniendo acceso restringido.</a:t>
          </a:r>
        </a:p>
      </dgm:t>
    </dgm:pt>
    <dgm:pt modelId="{B4C6F024-B5A9-449F-AED8-CDFA6C13EC79}" type="parTrans" cxnId="{5906161F-45F5-4129-8C9F-ACF48523FB81}">
      <dgm:prSet/>
      <dgm:spPr/>
      <dgm:t>
        <a:bodyPr/>
        <a:lstStyle/>
        <a:p>
          <a:endParaRPr lang="es-MX"/>
        </a:p>
      </dgm:t>
    </dgm:pt>
    <dgm:pt modelId="{3E494AEE-930E-4820-B2D3-75E5FE288EB2}" type="sibTrans" cxnId="{5906161F-45F5-4129-8C9F-ACF48523FB81}">
      <dgm:prSet/>
      <dgm:spPr/>
      <dgm:t>
        <a:bodyPr/>
        <a:lstStyle/>
        <a:p>
          <a:endParaRPr lang="es-MX"/>
        </a:p>
      </dgm:t>
    </dgm:pt>
    <dgm:pt modelId="{246E2936-6A03-4CF9-860F-74C37D0E36CF}">
      <dgm:prSet phldrT="[Texto]"/>
      <dgm:spPr/>
      <dgm:t>
        <a:bodyPr/>
        <a:lstStyle/>
        <a:p>
          <a:r>
            <a:rPr lang="es-MX"/>
            <a:t>Ser de material no combustible.</a:t>
          </a:r>
        </a:p>
      </dgm:t>
    </dgm:pt>
    <dgm:pt modelId="{2FB8B4AA-B7E7-4722-9019-39EB74E6F3D2}" type="parTrans" cxnId="{9CAEAE87-2384-46D0-B59A-319B92F80E38}">
      <dgm:prSet/>
      <dgm:spPr/>
      <dgm:t>
        <a:bodyPr/>
        <a:lstStyle/>
        <a:p>
          <a:endParaRPr lang="es-MX"/>
        </a:p>
      </dgm:t>
    </dgm:pt>
    <dgm:pt modelId="{089435B1-A1FD-4128-9EB7-3ECDA94A7F54}" type="sibTrans" cxnId="{9CAEAE87-2384-46D0-B59A-319B92F80E38}">
      <dgm:prSet/>
      <dgm:spPr/>
      <dgm:t>
        <a:bodyPr/>
        <a:lstStyle/>
        <a:p>
          <a:endParaRPr lang="es-MX"/>
        </a:p>
      </dgm:t>
    </dgm:pt>
    <dgm:pt modelId="{78BAE151-E07F-439E-832B-458307CBF119}">
      <dgm:prSet phldrT="[Texto]"/>
      <dgm:spPr/>
      <dgm:t>
        <a:bodyPr/>
        <a:lstStyle/>
        <a:p>
          <a:r>
            <a:rPr lang="es-MX"/>
            <a:t>Estar debidamente señalizada .</a:t>
          </a:r>
        </a:p>
      </dgm:t>
    </dgm:pt>
    <dgm:pt modelId="{7A260085-321C-4909-B41B-F0D676CC1620}" type="parTrans" cxnId="{0224B647-7E64-473A-AF9A-7077100BFEA1}">
      <dgm:prSet/>
      <dgm:spPr/>
      <dgm:t>
        <a:bodyPr/>
        <a:lstStyle/>
        <a:p>
          <a:endParaRPr lang="es-MX"/>
        </a:p>
      </dgm:t>
    </dgm:pt>
    <dgm:pt modelId="{9E158B0A-4340-4309-8811-C4A6B40327DD}" type="sibTrans" cxnId="{0224B647-7E64-473A-AF9A-7077100BFEA1}">
      <dgm:prSet/>
      <dgm:spPr/>
      <dgm:t>
        <a:bodyPr/>
        <a:lstStyle/>
        <a:p>
          <a:endParaRPr lang="es-MX"/>
        </a:p>
      </dgm:t>
    </dgm:pt>
    <dgm:pt modelId="{E98F5340-47B7-4A2C-8141-DBB09955FFF2}">
      <dgm:prSet phldrT="[Texto]"/>
      <dgm:spPr/>
      <dgm:t>
        <a:bodyPr/>
        <a:lstStyle/>
        <a:p>
          <a:r>
            <a:rPr lang="es-MX"/>
            <a:t>Con ventilación que evite acumulación de gases en su interior  </a:t>
          </a:r>
        </a:p>
      </dgm:t>
    </dgm:pt>
    <dgm:pt modelId="{B325A759-F516-4D52-9576-4DF9A869A13A}" type="parTrans" cxnId="{4C3538CF-DB00-4307-943B-CA283B782751}">
      <dgm:prSet/>
      <dgm:spPr/>
      <dgm:t>
        <a:bodyPr/>
        <a:lstStyle/>
        <a:p>
          <a:endParaRPr lang="es-MX"/>
        </a:p>
      </dgm:t>
    </dgm:pt>
    <dgm:pt modelId="{7C293428-B961-4E4E-A961-C6F10D7A306E}" type="sibTrans" cxnId="{4C3538CF-DB00-4307-943B-CA283B782751}">
      <dgm:prSet/>
      <dgm:spPr/>
      <dgm:t>
        <a:bodyPr/>
        <a:lstStyle/>
        <a:p>
          <a:endParaRPr lang="es-MX"/>
        </a:p>
      </dgm:t>
    </dgm:pt>
    <dgm:pt modelId="{B4CD5C94-35D7-441E-9433-401B5D4F014A}">
      <dgm:prSet phldrT="[Texto]"/>
      <dgm:spPr/>
      <dgm:t>
        <a:bodyPr/>
        <a:lstStyle/>
        <a:p>
          <a:r>
            <a:rPr lang="es-MX"/>
            <a:t>Con mecanismo de control de derrame (con repisas autocontenidas)</a:t>
          </a:r>
        </a:p>
      </dgm:t>
    </dgm:pt>
    <dgm:pt modelId="{0D186951-9795-416A-9786-AA209077B19E}" type="parTrans" cxnId="{5DBF4DE6-4980-481C-A2B7-D39D12A72AB1}">
      <dgm:prSet/>
      <dgm:spPr/>
      <dgm:t>
        <a:bodyPr/>
        <a:lstStyle/>
        <a:p>
          <a:endParaRPr lang="es-MX"/>
        </a:p>
      </dgm:t>
    </dgm:pt>
    <dgm:pt modelId="{E552FCCD-BE51-442B-A74E-C8C05CA06238}" type="sibTrans" cxnId="{5DBF4DE6-4980-481C-A2B7-D39D12A72AB1}">
      <dgm:prSet/>
      <dgm:spPr/>
      <dgm:t>
        <a:bodyPr/>
        <a:lstStyle/>
        <a:p>
          <a:endParaRPr lang="es-MX"/>
        </a:p>
      </dgm:t>
    </dgm:pt>
    <dgm:pt modelId="{9504DD95-651C-4000-B53D-98811BF96BE7}" type="pres">
      <dgm:prSet presAssocID="{C5292913-B4A0-4544-ACE2-0B9A524F7D1D}" presName="linearFlow" presStyleCnt="0">
        <dgm:presLayoutVars>
          <dgm:dir/>
          <dgm:resizeHandles val="exact"/>
        </dgm:presLayoutVars>
      </dgm:prSet>
      <dgm:spPr/>
    </dgm:pt>
    <dgm:pt modelId="{D3EEE3B0-B37F-46A6-AD5C-84BB9906EF61}" type="pres">
      <dgm:prSet presAssocID="{1FF792C1-6014-471A-8FA2-224E13F663D7}" presName="composite" presStyleCnt="0"/>
      <dgm:spPr/>
    </dgm:pt>
    <dgm:pt modelId="{2008FD7A-A895-4D39-8460-BE95866F8F32}" type="pres">
      <dgm:prSet presAssocID="{1FF792C1-6014-471A-8FA2-224E13F663D7}" presName="imgShp" presStyleLbl="fgImgPlace1" presStyleIdx="0" presStyleCnt="5"/>
      <dgm:spPr>
        <a:blipFill rotWithShape="0">
          <a:blip xmlns:r="http://schemas.openxmlformats.org/officeDocument/2006/relationships" r:embed="rId1"/>
          <a:stretch>
            <a:fillRect/>
          </a:stretch>
        </a:blipFill>
      </dgm:spPr>
    </dgm:pt>
    <dgm:pt modelId="{7C593419-0DED-484A-AAAC-62D084C3037B}" type="pres">
      <dgm:prSet presAssocID="{1FF792C1-6014-471A-8FA2-224E13F663D7}" presName="txShp" presStyleLbl="node1" presStyleIdx="0" presStyleCnt="5">
        <dgm:presLayoutVars>
          <dgm:bulletEnabled val="1"/>
        </dgm:presLayoutVars>
      </dgm:prSet>
      <dgm:spPr/>
      <dgm:t>
        <a:bodyPr/>
        <a:lstStyle/>
        <a:p>
          <a:endParaRPr lang="es-MX"/>
        </a:p>
      </dgm:t>
    </dgm:pt>
    <dgm:pt modelId="{57FE21E9-432C-418E-A83D-1CD1546781F1}" type="pres">
      <dgm:prSet presAssocID="{3E494AEE-930E-4820-B2D3-75E5FE288EB2}" presName="spacing" presStyleCnt="0"/>
      <dgm:spPr/>
    </dgm:pt>
    <dgm:pt modelId="{CA975E18-2FCD-4A31-AA5E-50B5EF0763F9}" type="pres">
      <dgm:prSet presAssocID="{246E2936-6A03-4CF9-860F-74C37D0E36CF}" presName="composite" presStyleCnt="0"/>
      <dgm:spPr/>
    </dgm:pt>
    <dgm:pt modelId="{F82870C3-9BBF-4B6F-9E4A-30FBB9C23D54}" type="pres">
      <dgm:prSet presAssocID="{246E2936-6A03-4CF9-860F-74C37D0E36CF}" presName="imgShp" presStyleLbl="fgImgPlace1" presStyleIdx="1" presStyleCnt="5"/>
      <dgm:spPr>
        <a:blipFill rotWithShape="0">
          <a:blip xmlns:r="http://schemas.openxmlformats.org/officeDocument/2006/relationships" r:embed="rId2"/>
          <a:stretch>
            <a:fillRect/>
          </a:stretch>
        </a:blipFill>
      </dgm:spPr>
    </dgm:pt>
    <dgm:pt modelId="{4A376822-7CDF-47EE-A07D-71097FA04FCF}" type="pres">
      <dgm:prSet presAssocID="{246E2936-6A03-4CF9-860F-74C37D0E36CF}" presName="txShp" presStyleLbl="node1" presStyleIdx="1" presStyleCnt="5">
        <dgm:presLayoutVars>
          <dgm:bulletEnabled val="1"/>
        </dgm:presLayoutVars>
      </dgm:prSet>
      <dgm:spPr/>
      <dgm:t>
        <a:bodyPr/>
        <a:lstStyle/>
        <a:p>
          <a:endParaRPr lang="es-MX"/>
        </a:p>
      </dgm:t>
    </dgm:pt>
    <dgm:pt modelId="{3E1D62A9-21BD-470A-9370-87309B2857C8}" type="pres">
      <dgm:prSet presAssocID="{089435B1-A1FD-4128-9EB7-3ECDA94A7F54}" presName="spacing" presStyleCnt="0"/>
      <dgm:spPr/>
    </dgm:pt>
    <dgm:pt modelId="{9D047F6B-743A-4127-994A-45830DB9BBA0}" type="pres">
      <dgm:prSet presAssocID="{78BAE151-E07F-439E-832B-458307CBF119}" presName="composite" presStyleCnt="0"/>
      <dgm:spPr/>
    </dgm:pt>
    <dgm:pt modelId="{3D3D4056-7B84-4206-9EB0-08898473CADA}" type="pres">
      <dgm:prSet presAssocID="{78BAE151-E07F-439E-832B-458307CBF119}" presName="imgShp" presStyleLbl="fgImgPlace1" presStyleIdx="2" presStyleCnt="5"/>
      <dgm:spPr>
        <a:blipFill rotWithShape="0">
          <a:blip xmlns:r="http://schemas.openxmlformats.org/officeDocument/2006/relationships" r:embed="rId3"/>
          <a:stretch>
            <a:fillRect/>
          </a:stretch>
        </a:blipFill>
      </dgm:spPr>
    </dgm:pt>
    <dgm:pt modelId="{82B956DE-66BB-4C68-B139-D8382876AA37}" type="pres">
      <dgm:prSet presAssocID="{78BAE151-E07F-439E-832B-458307CBF119}" presName="txShp" presStyleLbl="node1" presStyleIdx="2" presStyleCnt="5">
        <dgm:presLayoutVars>
          <dgm:bulletEnabled val="1"/>
        </dgm:presLayoutVars>
      </dgm:prSet>
      <dgm:spPr/>
      <dgm:t>
        <a:bodyPr/>
        <a:lstStyle/>
        <a:p>
          <a:endParaRPr lang="es-MX"/>
        </a:p>
      </dgm:t>
    </dgm:pt>
    <dgm:pt modelId="{0D28A794-2988-4315-B6F5-D3C06D4BCD5C}" type="pres">
      <dgm:prSet presAssocID="{9E158B0A-4340-4309-8811-C4A6B40327DD}" presName="spacing" presStyleCnt="0"/>
      <dgm:spPr/>
    </dgm:pt>
    <dgm:pt modelId="{663AD70E-6C08-4271-9F38-38DB7DA45700}" type="pres">
      <dgm:prSet presAssocID="{E98F5340-47B7-4A2C-8141-DBB09955FFF2}" presName="composite" presStyleCnt="0"/>
      <dgm:spPr/>
    </dgm:pt>
    <dgm:pt modelId="{F9F373B6-EC8D-4FD2-835E-91B292BE1FA5}" type="pres">
      <dgm:prSet presAssocID="{E98F5340-47B7-4A2C-8141-DBB09955FFF2}" presName="imgShp" presStyleLbl="fgImgPlace1" presStyleIdx="3" presStyleCnt="5"/>
      <dgm:spPr>
        <a:blipFill rotWithShape="0">
          <a:blip xmlns:r="http://schemas.openxmlformats.org/officeDocument/2006/relationships" r:embed="rId4"/>
          <a:stretch>
            <a:fillRect/>
          </a:stretch>
        </a:blipFill>
      </dgm:spPr>
    </dgm:pt>
    <dgm:pt modelId="{5043E11D-0883-44F4-855E-E822B70BBE77}" type="pres">
      <dgm:prSet presAssocID="{E98F5340-47B7-4A2C-8141-DBB09955FFF2}" presName="txShp" presStyleLbl="node1" presStyleIdx="3" presStyleCnt="5">
        <dgm:presLayoutVars>
          <dgm:bulletEnabled val="1"/>
        </dgm:presLayoutVars>
      </dgm:prSet>
      <dgm:spPr/>
      <dgm:t>
        <a:bodyPr/>
        <a:lstStyle/>
        <a:p>
          <a:endParaRPr lang="es-MX"/>
        </a:p>
      </dgm:t>
    </dgm:pt>
    <dgm:pt modelId="{1ED7D0B3-1666-497A-BBD4-395007DFAD99}" type="pres">
      <dgm:prSet presAssocID="{7C293428-B961-4E4E-A961-C6F10D7A306E}" presName="spacing" presStyleCnt="0"/>
      <dgm:spPr/>
    </dgm:pt>
    <dgm:pt modelId="{EDCB590A-E75E-4035-BB42-3B5F9DF309B9}" type="pres">
      <dgm:prSet presAssocID="{B4CD5C94-35D7-441E-9433-401B5D4F014A}" presName="composite" presStyleCnt="0"/>
      <dgm:spPr/>
    </dgm:pt>
    <dgm:pt modelId="{C267AD96-EACD-429B-B5BF-672100CB9F37}" type="pres">
      <dgm:prSet presAssocID="{B4CD5C94-35D7-441E-9433-401B5D4F014A}" presName="imgShp" presStyleLbl="fgImgPlace1" presStyleIdx="4" presStyleCnt="5"/>
      <dgm:spPr>
        <a:blipFill rotWithShape="0">
          <a:blip xmlns:r="http://schemas.openxmlformats.org/officeDocument/2006/relationships" r:embed="rId5"/>
          <a:stretch>
            <a:fillRect/>
          </a:stretch>
        </a:blipFill>
      </dgm:spPr>
    </dgm:pt>
    <dgm:pt modelId="{0054A68F-2A43-4662-B191-BAF291FB58DA}" type="pres">
      <dgm:prSet presAssocID="{B4CD5C94-35D7-441E-9433-401B5D4F014A}" presName="txShp" presStyleLbl="node1" presStyleIdx="4" presStyleCnt="5">
        <dgm:presLayoutVars>
          <dgm:bulletEnabled val="1"/>
        </dgm:presLayoutVars>
      </dgm:prSet>
      <dgm:spPr/>
      <dgm:t>
        <a:bodyPr/>
        <a:lstStyle/>
        <a:p>
          <a:endParaRPr lang="es-MX"/>
        </a:p>
      </dgm:t>
    </dgm:pt>
  </dgm:ptLst>
  <dgm:cxnLst>
    <dgm:cxn modelId="{9CAEAE87-2384-46D0-B59A-319B92F80E38}" srcId="{C5292913-B4A0-4544-ACE2-0B9A524F7D1D}" destId="{246E2936-6A03-4CF9-860F-74C37D0E36CF}" srcOrd="1" destOrd="0" parTransId="{2FB8B4AA-B7E7-4722-9019-39EB74E6F3D2}" sibTransId="{089435B1-A1FD-4128-9EB7-3ECDA94A7F54}"/>
    <dgm:cxn modelId="{40DA47D3-96D0-4DDF-B749-7BF5404DE931}" type="presOf" srcId="{1FF792C1-6014-471A-8FA2-224E13F663D7}" destId="{7C593419-0DED-484A-AAAC-62D084C3037B}" srcOrd="0" destOrd="0" presId="urn:microsoft.com/office/officeart/2005/8/layout/vList3"/>
    <dgm:cxn modelId="{D6DBC32F-625B-4E54-821E-CFC5C93547D0}" type="presOf" srcId="{E98F5340-47B7-4A2C-8141-DBB09955FFF2}" destId="{5043E11D-0883-44F4-855E-E822B70BBE77}" srcOrd="0" destOrd="0" presId="urn:microsoft.com/office/officeart/2005/8/layout/vList3"/>
    <dgm:cxn modelId="{995A8548-B0A2-43C9-8C96-D976DF0798B8}" type="presOf" srcId="{C5292913-B4A0-4544-ACE2-0B9A524F7D1D}" destId="{9504DD95-651C-4000-B53D-98811BF96BE7}" srcOrd="0" destOrd="0" presId="urn:microsoft.com/office/officeart/2005/8/layout/vList3"/>
    <dgm:cxn modelId="{3EC226EF-14EF-4BF1-A145-0EFCE7B0E759}" type="presOf" srcId="{246E2936-6A03-4CF9-860F-74C37D0E36CF}" destId="{4A376822-7CDF-47EE-A07D-71097FA04FCF}" srcOrd="0" destOrd="0" presId="urn:microsoft.com/office/officeart/2005/8/layout/vList3"/>
    <dgm:cxn modelId="{5906161F-45F5-4129-8C9F-ACF48523FB81}" srcId="{C5292913-B4A0-4544-ACE2-0B9A524F7D1D}" destId="{1FF792C1-6014-471A-8FA2-224E13F663D7}" srcOrd="0" destOrd="0" parTransId="{B4C6F024-B5A9-449F-AED8-CDFA6C13EC79}" sibTransId="{3E494AEE-930E-4820-B2D3-75E5FE288EB2}"/>
    <dgm:cxn modelId="{5DBF4DE6-4980-481C-A2B7-D39D12A72AB1}" srcId="{C5292913-B4A0-4544-ACE2-0B9A524F7D1D}" destId="{B4CD5C94-35D7-441E-9433-401B5D4F014A}" srcOrd="4" destOrd="0" parTransId="{0D186951-9795-416A-9786-AA209077B19E}" sibTransId="{E552FCCD-BE51-442B-A74E-C8C05CA06238}"/>
    <dgm:cxn modelId="{40651E78-E987-48D3-B324-5E4663D25C37}" type="presOf" srcId="{78BAE151-E07F-439E-832B-458307CBF119}" destId="{82B956DE-66BB-4C68-B139-D8382876AA37}" srcOrd="0" destOrd="0" presId="urn:microsoft.com/office/officeart/2005/8/layout/vList3"/>
    <dgm:cxn modelId="{4C3538CF-DB00-4307-943B-CA283B782751}" srcId="{C5292913-B4A0-4544-ACE2-0B9A524F7D1D}" destId="{E98F5340-47B7-4A2C-8141-DBB09955FFF2}" srcOrd="3" destOrd="0" parTransId="{B325A759-F516-4D52-9576-4DF9A869A13A}" sibTransId="{7C293428-B961-4E4E-A961-C6F10D7A306E}"/>
    <dgm:cxn modelId="{0224B647-7E64-473A-AF9A-7077100BFEA1}" srcId="{C5292913-B4A0-4544-ACE2-0B9A524F7D1D}" destId="{78BAE151-E07F-439E-832B-458307CBF119}" srcOrd="2" destOrd="0" parTransId="{7A260085-321C-4909-B41B-F0D676CC1620}" sibTransId="{9E158B0A-4340-4309-8811-C4A6B40327DD}"/>
    <dgm:cxn modelId="{786FF662-0975-4E5F-9471-F091D478AE5B}" type="presOf" srcId="{B4CD5C94-35D7-441E-9433-401B5D4F014A}" destId="{0054A68F-2A43-4662-B191-BAF291FB58DA}" srcOrd="0" destOrd="0" presId="urn:microsoft.com/office/officeart/2005/8/layout/vList3"/>
    <dgm:cxn modelId="{E9560C6F-E67C-4A33-8836-46576222A6E8}" type="presParOf" srcId="{9504DD95-651C-4000-B53D-98811BF96BE7}" destId="{D3EEE3B0-B37F-46A6-AD5C-84BB9906EF61}" srcOrd="0" destOrd="0" presId="urn:microsoft.com/office/officeart/2005/8/layout/vList3"/>
    <dgm:cxn modelId="{DA054B54-9A98-48AD-B1BD-66B37E25760B}" type="presParOf" srcId="{D3EEE3B0-B37F-46A6-AD5C-84BB9906EF61}" destId="{2008FD7A-A895-4D39-8460-BE95866F8F32}" srcOrd="0" destOrd="0" presId="urn:microsoft.com/office/officeart/2005/8/layout/vList3"/>
    <dgm:cxn modelId="{EF0F634C-35F0-4F9C-B944-7C4463E2B933}" type="presParOf" srcId="{D3EEE3B0-B37F-46A6-AD5C-84BB9906EF61}" destId="{7C593419-0DED-484A-AAAC-62D084C3037B}" srcOrd="1" destOrd="0" presId="urn:microsoft.com/office/officeart/2005/8/layout/vList3"/>
    <dgm:cxn modelId="{148DA5DE-3749-4BB5-9ACA-87E04B87C6DA}" type="presParOf" srcId="{9504DD95-651C-4000-B53D-98811BF96BE7}" destId="{57FE21E9-432C-418E-A83D-1CD1546781F1}" srcOrd="1" destOrd="0" presId="urn:microsoft.com/office/officeart/2005/8/layout/vList3"/>
    <dgm:cxn modelId="{E2C00802-56F4-4C16-8588-43BB3A08F204}" type="presParOf" srcId="{9504DD95-651C-4000-B53D-98811BF96BE7}" destId="{CA975E18-2FCD-4A31-AA5E-50B5EF0763F9}" srcOrd="2" destOrd="0" presId="urn:microsoft.com/office/officeart/2005/8/layout/vList3"/>
    <dgm:cxn modelId="{42F7FC4B-8512-49A9-8917-435521D68F74}" type="presParOf" srcId="{CA975E18-2FCD-4A31-AA5E-50B5EF0763F9}" destId="{F82870C3-9BBF-4B6F-9E4A-30FBB9C23D54}" srcOrd="0" destOrd="0" presId="urn:microsoft.com/office/officeart/2005/8/layout/vList3"/>
    <dgm:cxn modelId="{EEA0A833-C9F1-4359-910A-3C8D54E5DEDB}" type="presParOf" srcId="{CA975E18-2FCD-4A31-AA5E-50B5EF0763F9}" destId="{4A376822-7CDF-47EE-A07D-71097FA04FCF}" srcOrd="1" destOrd="0" presId="urn:microsoft.com/office/officeart/2005/8/layout/vList3"/>
    <dgm:cxn modelId="{0659A9B9-0D45-49F4-ACC3-CDE9F2F27FA8}" type="presParOf" srcId="{9504DD95-651C-4000-B53D-98811BF96BE7}" destId="{3E1D62A9-21BD-470A-9370-87309B2857C8}" srcOrd="3" destOrd="0" presId="urn:microsoft.com/office/officeart/2005/8/layout/vList3"/>
    <dgm:cxn modelId="{0FDD7E9E-73EF-4C5E-BEC9-C2882A7822A5}" type="presParOf" srcId="{9504DD95-651C-4000-B53D-98811BF96BE7}" destId="{9D047F6B-743A-4127-994A-45830DB9BBA0}" srcOrd="4" destOrd="0" presId="urn:microsoft.com/office/officeart/2005/8/layout/vList3"/>
    <dgm:cxn modelId="{C0A381AB-0EEA-46A3-ABC5-E7E107855407}" type="presParOf" srcId="{9D047F6B-743A-4127-994A-45830DB9BBA0}" destId="{3D3D4056-7B84-4206-9EB0-08898473CADA}" srcOrd="0" destOrd="0" presId="urn:microsoft.com/office/officeart/2005/8/layout/vList3"/>
    <dgm:cxn modelId="{9B0253A0-4AA7-4EB4-8FC1-76E5984EA087}" type="presParOf" srcId="{9D047F6B-743A-4127-994A-45830DB9BBA0}" destId="{82B956DE-66BB-4C68-B139-D8382876AA37}" srcOrd="1" destOrd="0" presId="urn:microsoft.com/office/officeart/2005/8/layout/vList3"/>
    <dgm:cxn modelId="{CF119D3D-733C-47B2-A627-2EE46450EEF1}" type="presParOf" srcId="{9504DD95-651C-4000-B53D-98811BF96BE7}" destId="{0D28A794-2988-4315-B6F5-D3C06D4BCD5C}" srcOrd="5" destOrd="0" presId="urn:microsoft.com/office/officeart/2005/8/layout/vList3"/>
    <dgm:cxn modelId="{129D0473-3EAD-44D1-A0B0-C44E86B15FCE}" type="presParOf" srcId="{9504DD95-651C-4000-B53D-98811BF96BE7}" destId="{663AD70E-6C08-4271-9F38-38DB7DA45700}" srcOrd="6" destOrd="0" presId="urn:microsoft.com/office/officeart/2005/8/layout/vList3"/>
    <dgm:cxn modelId="{44DCF241-ACD4-4F51-AEA8-11748E3B1F94}" type="presParOf" srcId="{663AD70E-6C08-4271-9F38-38DB7DA45700}" destId="{F9F373B6-EC8D-4FD2-835E-91B292BE1FA5}" srcOrd="0" destOrd="0" presId="urn:microsoft.com/office/officeart/2005/8/layout/vList3"/>
    <dgm:cxn modelId="{EC6BE607-D712-4BB3-92DF-CCC1788FFDF0}" type="presParOf" srcId="{663AD70E-6C08-4271-9F38-38DB7DA45700}" destId="{5043E11D-0883-44F4-855E-E822B70BBE77}" srcOrd="1" destOrd="0" presId="urn:microsoft.com/office/officeart/2005/8/layout/vList3"/>
    <dgm:cxn modelId="{057E363D-9312-4A49-B412-D334B047EE3D}" type="presParOf" srcId="{9504DD95-651C-4000-B53D-98811BF96BE7}" destId="{1ED7D0B3-1666-497A-BBD4-395007DFAD99}" srcOrd="7" destOrd="0" presId="urn:microsoft.com/office/officeart/2005/8/layout/vList3"/>
    <dgm:cxn modelId="{E37AF548-0954-4BC6-AEE9-755B3D9C8F8A}" type="presParOf" srcId="{9504DD95-651C-4000-B53D-98811BF96BE7}" destId="{EDCB590A-E75E-4035-BB42-3B5F9DF309B9}" srcOrd="8" destOrd="0" presId="urn:microsoft.com/office/officeart/2005/8/layout/vList3"/>
    <dgm:cxn modelId="{17EEB27E-FCCA-4BFA-8C8F-D622F3AF6512}" type="presParOf" srcId="{EDCB590A-E75E-4035-BB42-3B5F9DF309B9}" destId="{C267AD96-EACD-429B-B5BF-672100CB9F37}" srcOrd="0" destOrd="0" presId="urn:microsoft.com/office/officeart/2005/8/layout/vList3"/>
    <dgm:cxn modelId="{55ABF96A-92DC-4528-BB6F-AAEC963963EA}" type="presParOf" srcId="{EDCB590A-E75E-4035-BB42-3B5F9DF309B9}" destId="{0054A68F-2A43-4662-B191-BAF291FB58DA}" srcOrd="1" destOrd="0" presId="urn:microsoft.com/office/officeart/2005/8/layout/vList3"/>
  </dgm:cxnLst>
  <dgm:bg/>
  <dgm:whole/>
</dgm:dataModel>
</file>

<file path=word/diagrams/data6.xml><?xml version="1.0" encoding="utf-8"?>
<dgm:dataModel xmlns:dgm="http://schemas.openxmlformats.org/drawingml/2006/diagram" xmlns:a="http://schemas.openxmlformats.org/drawingml/2006/main">
  <dgm:ptLst>
    <dgm:pt modelId="{EA623570-DADC-4F21-8D93-F171F4E1B1AD}" type="doc">
      <dgm:prSet loTypeId="urn:microsoft.com/office/officeart/2005/8/layout/vList3" loCatId="list" qsTypeId="urn:microsoft.com/office/officeart/2005/8/quickstyle/simple3" qsCatId="simple" csTypeId="urn:microsoft.com/office/officeart/2005/8/colors/accent0_1" csCatId="mainScheme" phldr="1"/>
      <dgm:spPr/>
    </dgm:pt>
    <dgm:pt modelId="{236439B5-4850-4E27-B9B7-BCE38ABBE58B}">
      <dgm:prSet phldrT="[Texto]"/>
      <dgm:spPr/>
      <dgm:t>
        <a:bodyPr/>
        <a:lstStyle/>
        <a:p>
          <a:r>
            <a:rPr lang="es-MX"/>
            <a:t>Estructuras de retención en caso de derrames </a:t>
          </a:r>
        </a:p>
        <a:p>
          <a:endParaRPr lang="es-MX"/>
        </a:p>
      </dgm:t>
    </dgm:pt>
    <dgm:pt modelId="{F0C06228-033E-4DAF-9A52-B53ACFA7787A}" type="parTrans" cxnId="{0B3AC53B-4580-4C07-A8C7-27333D56DC11}">
      <dgm:prSet/>
      <dgm:spPr/>
      <dgm:t>
        <a:bodyPr/>
        <a:lstStyle/>
        <a:p>
          <a:endParaRPr lang="es-MX"/>
        </a:p>
      </dgm:t>
    </dgm:pt>
    <dgm:pt modelId="{36BE19F7-47BA-4509-AF60-06B9C1803676}" type="sibTrans" cxnId="{0B3AC53B-4580-4C07-A8C7-27333D56DC11}">
      <dgm:prSet/>
      <dgm:spPr/>
      <dgm:t>
        <a:bodyPr/>
        <a:lstStyle/>
        <a:p>
          <a:endParaRPr lang="es-MX"/>
        </a:p>
      </dgm:t>
    </dgm:pt>
    <dgm:pt modelId="{3F51CC9F-5A1F-4A44-A74D-4D3F209ACEAF}">
      <dgm:prSet phldrT="[Texto]"/>
      <dgm:spPr/>
      <dgm:t>
        <a:bodyPr/>
        <a:lstStyle/>
        <a:p>
          <a:r>
            <a:rPr lang="es-MX"/>
            <a:t>Demarcación del piso con líneas amarillas </a:t>
          </a:r>
        </a:p>
        <a:p>
          <a:endParaRPr lang="es-MX"/>
        </a:p>
      </dgm:t>
    </dgm:pt>
    <dgm:pt modelId="{65452040-EA75-4F82-8AD4-B7638EC79A8D}" type="parTrans" cxnId="{A2192941-7996-47A0-AB3A-2302A441BA6D}">
      <dgm:prSet/>
      <dgm:spPr/>
      <dgm:t>
        <a:bodyPr/>
        <a:lstStyle/>
        <a:p>
          <a:endParaRPr lang="es-MX"/>
        </a:p>
      </dgm:t>
    </dgm:pt>
    <dgm:pt modelId="{757846C8-5A45-4126-B0F4-BA2E307AF811}" type="sibTrans" cxnId="{A2192941-7996-47A0-AB3A-2302A441BA6D}">
      <dgm:prSet/>
      <dgm:spPr/>
      <dgm:t>
        <a:bodyPr/>
        <a:lstStyle/>
        <a:p>
          <a:endParaRPr lang="es-MX"/>
        </a:p>
      </dgm:t>
    </dgm:pt>
    <dgm:pt modelId="{43D22AEC-E9E2-4468-AEF6-5478B44BA31A}">
      <dgm:prSet phldrT="[Texto]"/>
      <dgm:spPr/>
      <dgm:t>
        <a:bodyPr/>
        <a:lstStyle/>
        <a:p>
          <a:r>
            <a:rPr lang="es-MX"/>
            <a:t>El almacenamiento no debe obstruir vías de ingreso y evaluación</a:t>
          </a:r>
        </a:p>
      </dgm:t>
    </dgm:pt>
    <dgm:pt modelId="{65C0574C-1CEC-480F-B118-ECC63037BD8A}" type="parTrans" cxnId="{5439E14E-BF70-4FD5-8EC7-076F95C2E23C}">
      <dgm:prSet/>
      <dgm:spPr/>
      <dgm:t>
        <a:bodyPr/>
        <a:lstStyle/>
        <a:p>
          <a:endParaRPr lang="es-MX"/>
        </a:p>
      </dgm:t>
    </dgm:pt>
    <dgm:pt modelId="{FE35C360-1448-4772-A8B4-FFCE6A703881}" type="sibTrans" cxnId="{5439E14E-BF70-4FD5-8EC7-076F95C2E23C}">
      <dgm:prSet/>
      <dgm:spPr/>
      <dgm:t>
        <a:bodyPr/>
        <a:lstStyle/>
        <a:p>
          <a:endParaRPr lang="es-MX"/>
        </a:p>
      </dgm:t>
    </dgm:pt>
    <dgm:pt modelId="{DE9BE59B-1AB0-4579-B670-2D8AA7B926C9}">
      <dgm:prSet phldrT="[Texto]"/>
      <dgm:spPr/>
      <dgm:t>
        <a:bodyPr/>
        <a:lstStyle/>
        <a:p>
          <a:r>
            <a:rPr lang="es-MX"/>
            <a:t>Señalizar con letreos que indiquen la clasificación de los productos almacenados</a:t>
          </a:r>
        </a:p>
      </dgm:t>
    </dgm:pt>
    <dgm:pt modelId="{F4E49015-FF21-4378-B0C1-024D0C0F32C5}" type="parTrans" cxnId="{763A5795-ADC0-4AF4-BC23-F977FC35BC0E}">
      <dgm:prSet/>
      <dgm:spPr/>
      <dgm:t>
        <a:bodyPr/>
        <a:lstStyle/>
        <a:p>
          <a:endParaRPr lang="es-MX"/>
        </a:p>
      </dgm:t>
    </dgm:pt>
    <dgm:pt modelId="{8DD2A6A9-584F-451C-B6C6-5019DC523B6F}" type="sibTrans" cxnId="{763A5795-ADC0-4AF4-BC23-F977FC35BC0E}">
      <dgm:prSet/>
      <dgm:spPr/>
      <dgm:t>
        <a:bodyPr/>
        <a:lstStyle/>
        <a:p>
          <a:endParaRPr lang="es-MX"/>
        </a:p>
      </dgm:t>
    </dgm:pt>
    <dgm:pt modelId="{B3BF6460-9CF0-4686-AA56-4E5DCE655B67}">
      <dgm:prSet phldrT="[Texto]"/>
      <dgm:spPr/>
      <dgm:t>
        <a:bodyPr/>
        <a:lstStyle/>
        <a:p>
          <a:r>
            <a:rPr lang="es-MX"/>
            <a:t>Identificación de las ustancias según la NOM-018-STPS-2008</a:t>
          </a:r>
        </a:p>
      </dgm:t>
    </dgm:pt>
    <dgm:pt modelId="{2DA1C5B2-4126-45CC-BBBE-8CBD7F9D9AD2}" type="parTrans" cxnId="{BB72E553-B760-4D88-84D5-28CEE9EE3456}">
      <dgm:prSet/>
      <dgm:spPr/>
      <dgm:t>
        <a:bodyPr/>
        <a:lstStyle/>
        <a:p>
          <a:endParaRPr lang="es-MX"/>
        </a:p>
      </dgm:t>
    </dgm:pt>
    <dgm:pt modelId="{5F9C4F72-AA99-4E79-AB62-272597654210}" type="sibTrans" cxnId="{BB72E553-B760-4D88-84D5-28CEE9EE3456}">
      <dgm:prSet/>
      <dgm:spPr/>
      <dgm:t>
        <a:bodyPr/>
        <a:lstStyle/>
        <a:p>
          <a:endParaRPr lang="es-MX"/>
        </a:p>
      </dgm:t>
    </dgm:pt>
    <dgm:pt modelId="{AA2447DE-7475-40D1-BDD7-4DD232A05528}">
      <dgm:prSet phldrT="[Texto]"/>
      <dgm:spPr/>
      <dgm:t>
        <a:bodyPr/>
        <a:lstStyle/>
        <a:p>
          <a:r>
            <a:rPr lang="es-MX"/>
            <a:t>La instalación eléctrica de los lugares en donde se resguarden sustancias químicas peligrosas inflamables debe ser a prueba de explosión y estar acorde a las clasificación eléctrica. </a:t>
          </a:r>
        </a:p>
      </dgm:t>
    </dgm:pt>
    <dgm:pt modelId="{BD80D55E-84CE-4459-86A7-694D1B19986B}" type="parTrans" cxnId="{00A4E2A2-117E-4BA7-B215-BEF7B242D71A}">
      <dgm:prSet/>
      <dgm:spPr/>
      <dgm:t>
        <a:bodyPr/>
        <a:lstStyle/>
        <a:p>
          <a:endParaRPr lang="es-MX"/>
        </a:p>
      </dgm:t>
    </dgm:pt>
    <dgm:pt modelId="{E6A4F56B-FCEA-428A-A184-662FAFFC89B5}" type="sibTrans" cxnId="{00A4E2A2-117E-4BA7-B215-BEF7B242D71A}">
      <dgm:prSet/>
      <dgm:spPr/>
      <dgm:t>
        <a:bodyPr/>
        <a:lstStyle/>
        <a:p>
          <a:endParaRPr lang="es-MX"/>
        </a:p>
      </dgm:t>
    </dgm:pt>
    <dgm:pt modelId="{FBD3104C-8C39-4FBA-90AE-A598F6FA4961}" type="pres">
      <dgm:prSet presAssocID="{EA623570-DADC-4F21-8D93-F171F4E1B1AD}" presName="linearFlow" presStyleCnt="0">
        <dgm:presLayoutVars>
          <dgm:dir/>
          <dgm:resizeHandles val="exact"/>
        </dgm:presLayoutVars>
      </dgm:prSet>
      <dgm:spPr/>
    </dgm:pt>
    <dgm:pt modelId="{40113B3E-AFC6-428B-B997-863AEC4C7018}" type="pres">
      <dgm:prSet presAssocID="{236439B5-4850-4E27-B9B7-BCE38ABBE58B}" presName="composite" presStyleCnt="0"/>
      <dgm:spPr/>
    </dgm:pt>
    <dgm:pt modelId="{08863D92-3FCD-47D6-88B9-84D6EDA0E721}" type="pres">
      <dgm:prSet presAssocID="{236439B5-4850-4E27-B9B7-BCE38ABBE58B}" presName="imgShp" presStyleLbl="fgImgPlace1" presStyleIdx="0" presStyleCnt="6"/>
      <dgm:spPr>
        <a:blipFill rotWithShape="0">
          <a:blip xmlns:r="http://schemas.openxmlformats.org/officeDocument/2006/relationships" r:embed="rId1"/>
          <a:stretch>
            <a:fillRect/>
          </a:stretch>
        </a:blipFill>
      </dgm:spPr>
    </dgm:pt>
    <dgm:pt modelId="{AD60714B-2066-447D-9E8B-5BF2EFB2DDBE}" type="pres">
      <dgm:prSet presAssocID="{236439B5-4850-4E27-B9B7-BCE38ABBE58B}" presName="txShp" presStyleLbl="node1" presStyleIdx="0" presStyleCnt="6" custLinFactNeighborY="-4420">
        <dgm:presLayoutVars>
          <dgm:bulletEnabled val="1"/>
        </dgm:presLayoutVars>
      </dgm:prSet>
      <dgm:spPr/>
      <dgm:t>
        <a:bodyPr/>
        <a:lstStyle/>
        <a:p>
          <a:endParaRPr lang="es-MX"/>
        </a:p>
      </dgm:t>
    </dgm:pt>
    <dgm:pt modelId="{5EBBCA07-E13D-45ED-916B-E0A299786A4F}" type="pres">
      <dgm:prSet presAssocID="{36BE19F7-47BA-4509-AF60-06B9C1803676}" presName="spacing" presStyleCnt="0"/>
      <dgm:spPr/>
    </dgm:pt>
    <dgm:pt modelId="{2C4CE878-67CC-430C-A7AD-E8C4FE817560}" type="pres">
      <dgm:prSet presAssocID="{3F51CC9F-5A1F-4A44-A74D-4D3F209ACEAF}" presName="composite" presStyleCnt="0"/>
      <dgm:spPr/>
    </dgm:pt>
    <dgm:pt modelId="{362BC5AB-53EA-4381-A8F0-F5781EA8C96C}" type="pres">
      <dgm:prSet presAssocID="{3F51CC9F-5A1F-4A44-A74D-4D3F209ACEAF}" presName="imgShp" presStyleLbl="fgImgPlace1" presStyleIdx="1" presStyleCnt="6"/>
      <dgm:spPr>
        <a:blipFill rotWithShape="0">
          <a:blip xmlns:r="http://schemas.openxmlformats.org/officeDocument/2006/relationships" r:embed="rId2"/>
          <a:stretch>
            <a:fillRect/>
          </a:stretch>
        </a:blipFill>
      </dgm:spPr>
    </dgm:pt>
    <dgm:pt modelId="{3750A134-4673-4C20-A8AC-A6D3DD95FEBB}" type="pres">
      <dgm:prSet presAssocID="{3F51CC9F-5A1F-4A44-A74D-4D3F209ACEAF}" presName="txShp" presStyleLbl="node1" presStyleIdx="1" presStyleCnt="6">
        <dgm:presLayoutVars>
          <dgm:bulletEnabled val="1"/>
        </dgm:presLayoutVars>
      </dgm:prSet>
      <dgm:spPr/>
      <dgm:t>
        <a:bodyPr/>
        <a:lstStyle/>
        <a:p>
          <a:endParaRPr lang="es-MX"/>
        </a:p>
      </dgm:t>
    </dgm:pt>
    <dgm:pt modelId="{8B060A07-B87B-4395-8477-B20F30C16228}" type="pres">
      <dgm:prSet presAssocID="{757846C8-5A45-4126-B0F4-BA2E307AF811}" presName="spacing" presStyleCnt="0"/>
      <dgm:spPr/>
    </dgm:pt>
    <dgm:pt modelId="{58A81AAC-D99A-4FCA-B5CF-24F6126918DF}" type="pres">
      <dgm:prSet presAssocID="{43D22AEC-E9E2-4468-AEF6-5478B44BA31A}" presName="composite" presStyleCnt="0"/>
      <dgm:spPr/>
    </dgm:pt>
    <dgm:pt modelId="{570BE9F9-F6D9-4A57-9EAB-D5226A4EC933}" type="pres">
      <dgm:prSet presAssocID="{43D22AEC-E9E2-4468-AEF6-5478B44BA31A}" presName="imgShp" presStyleLbl="fgImgPlace1" presStyleIdx="2" presStyleCnt="6"/>
      <dgm:spPr>
        <a:blipFill rotWithShape="0">
          <a:blip xmlns:r="http://schemas.openxmlformats.org/officeDocument/2006/relationships" r:embed="rId3"/>
          <a:stretch>
            <a:fillRect/>
          </a:stretch>
        </a:blipFill>
      </dgm:spPr>
    </dgm:pt>
    <dgm:pt modelId="{049C04AD-81B3-4D80-952E-621FC7554D78}" type="pres">
      <dgm:prSet presAssocID="{43D22AEC-E9E2-4468-AEF6-5478B44BA31A}" presName="txShp" presStyleLbl="node1" presStyleIdx="2" presStyleCnt="6">
        <dgm:presLayoutVars>
          <dgm:bulletEnabled val="1"/>
        </dgm:presLayoutVars>
      </dgm:prSet>
      <dgm:spPr/>
      <dgm:t>
        <a:bodyPr/>
        <a:lstStyle/>
        <a:p>
          <a:endParaRPr lang="es-MX"/>
        </a:p>
      </dgm:t>
    </dgm:pt>
    <dgm:pt modelId="{D9C3FD8F-0161-486F-8639-F17E74E93E49}" type="pres">
      <dgm:prSet presAssocID="{FE35C360-1448-4772-A8B4-FFCE6A703881}" presName="spacing" presStyleCnt="0"/>
      <dgm:spPr/>
    </dgm:pt>
    <dgm:pt modelId="{B222F68D-DE86-4E36-B0D1-6BF6F52D010A}" type="pres">
      <dgm:prSet presAssocID="{DE9BE59B-1AB0-4579-B670-2D8AA7B926C9}" presName="composite" presStyleCnt="0"/>
      <dgm:spPr/>
    </dgm:pt>
    <dgm:pt modelId="{39738F61-61A0-430C-943F-22E1B9191381}" type="pres">
      <dgm:prSet presAssocID="{DE9BE59B-1AB0-4579-B670-2D8AA7B926C9}" presName="imgShp" presStyleLbl="fgImgPlace1" presStyleIdx="3" presStyleCnt="6"/>
      <dgm:spPr>
        <a:blipFill rotWithShape="0">
          <a:blip xmlns:r="http://schemas.openxmlformats.org/officeDocument/2006/relationships" r:embed="rId4"/>
          <a:stretch>
            <a:fillRect/>
          </a:stretch>
        </a:blipFill>
      </dgm:spPr>
    </dgm:pt>
    <dgm:pt modelId="{264EE178-AC96-4943-8000-2A519920FDF4}" type="pres">
      <dgm:prSet presAssocID="{DE9BE59B-1AB0-4579-B670-2D8AA7B926C9}" presName="txShp" presStyleLbl="node1" presStyleIdx="3" presStyleCnt="6">
        <dgm:presLayoutVars>
          <dgm:bulletEnabled val="1"/>
        </dgm:presLayoutVars>
      </dgm:prSet>
      <dgm:spPr/>
      <dgm:t>
        <a:bodyPr/>
        <a:lstStyle/>
        <a:p>
          <a:endParaRPr lang="es-MX"/>
        </a:p>
      </dgm:t>
    </dgm:pt>
    <dgm:pt modelId="{A6CD50E2-FF8A-4675-9308-179C29F844ED}" type="pres">
      <dgm:prSet presAssocID="{8DD2A6A9-584F-451C-B6C6-5019DC523B6F}" presName="spacing" presStyleCnt="0"/>
      <dgm:spPr/>
    </dgm:pt>
    <dgm:pt modelId="{E947C666-1DCA-47A1-9C05-DCE2A792900A}" type="pres">
      <dgm:prSet presAssocID="{B3BF6460-9CF0-4686-AA56-4E5DCE655B67}" presName="composite" presStyleCnt="0"/>
      <dgm:spPr/>
    </dgm:pt>
    <dgm:pt modelId="{45751D20-FA03-4C7F-9BDC-015C94C0A2CF}" type="pres">
      <dgm:prSet presAssocID="{B3BF6460-9CF0-4686-AA56-4E5DCE655B67}" presName="imgShp" presStyleLbl="fgImgPlace1" presStyleIdx="4" presStyleCnt="6"/>
      <dgm:spPr>
        <a:blipFill rotWithShape="0">
          <a:blip xmlns:r="http://schemas.openxmlformats.org/officeDocument/2006/relationships" r:embed="rId5"/>
          <a:stretch>
            <a:fillRect/>
          </a:stretch>
        </a:blipFill>
      </dgm:spPr>
    </dgm:pt>
    <dgm:pt modelId="{23164EEC-8DA7-444F-B1E1-89AF53CBC35C}" type="pres">
      <dgm:prSet presAssocID="{B3BF6460-9CF0-4686-AA56-4E5DCE655B67}" presName="txShp" presStyleLbl="node1" presStyleIdx="4" presStyleCnt="6">
        <dgm:presLayoutVars>
          <dgm:bulletEnabled val="1"/>
        </dgm:presLayoutVars>
      </dgm:prSet>
      <dgm:spPr/>
      <dgm:t>
        <a:bodyPr/>
        <a:lstStyle/>
        <a:p>
          <a:endParaRPr lang="es-MX"/>
        </a:p>
      </dgm:t>
    </dgm:pt>
    <dgm:pt modelId="{41D1564C-8038-4EB6-9D7D-A2F15808E276}" type="pres">
      <dgm:prSet presAssocID="{5F9C4F72-AA99-4E79-AB62-272597654210}" presName="spacing" presStyleCnt="0"/>
      <dgm:spPr/>
    </dgm:pt>
    <dgm:pt modelId="{924D20F6-573E-46BA-86FE-14FD0D71766A}" type="pres">
      <dgm:prSet presAssocID="{AA2447DE-7475-40D1-BDD7-4DD232A05528}" presName="composite" presStyleCnt="0"/>
      <dgm:spPr/>
    </dgm:pt>
    <dgm:pt modelId="{F2A6C227-9B34-4CC8-804D-ACA19A24AF02}" type="pres">
      <dgm:prSet presAssocID="{AA2447DE-7475-40D1-BDD7-4DD232A05528}" presName="imgShp" presStyleLbl="fgImgPlace1" presStyleIdx="5" presStyleCnt="6"/>
      <dgm:spPr>
        <a:blipFill rotWithShape="0">
          <a:blip xmlns:r="http://schemas.openxmlformats.org/officeDocument/2006/relationships" r:embed="rId6"/>
          <a:stretch>
            <a:fillRect/>
          </a:stretch>
        </a:blipFill>
      </dgm:spPr>
    </dgm:pt>
    <dgm:pt modelId="{440AA0E8-6773-4C31-BB6F-037BCF794963}" type="pres">
      <dgm:prSet presAssocID="{AA2447DE-7475-40D1-BDD7-4DD232A05528}" presName="txShp" presStyleLbl="node1" presStyleIdx="5" presStyleCnt="6">
        <dgm:presLayoutVars>
          <dgm:bulletEnabled val="1"/>
        </dgm:presLayoutVars>
      </dgm:prSet>
      <dgm:spPr/>
      <dgm:t>
        <a:bodyPr/>
        <a:lstStyle/>
        <a:p>
          <a:endParaRPr lang="es-MX"/>
        </a:p>
      </dgm:t>
    </dgm:pt>
  </dgm:ptLst>
  <dgm:cxnLst>
    <dgm:cxn modelId="{00A4E2A2-117E-4BA7-B215-BEF7B242D71A}" srcId="{EA623570-DADC-4F21-8D93-F171F4E1B1AD}" destId="{AA2447DE-7475-40D1-BDD7-4DD232A05528}" srcOrd="5" destOrd="0" parTransId="{BD80D55E-84CE-4459-86A7-694D1B19986B}" sibTransId="{E6A4F56B-FCEA-428A-A184-662FAFFC89B5}"/>
    <dgm:cxn modelId="{CF5D70FE-0AB4-4956-9AD4-F04C0B3339EF}" type="presOf" srcId="{B3BF6460-9CF0-4686-AA56-4E5DCE655B67}" destId="{23164EEC-8DA7-444F-B1E1-89AF53CBC35C}" srcOrd="0" destOrd="0" presId="urn:microsoft.com/office/officeart/2005/8/layout/vList3"/>
    <dgm:cxn modelId="{9514E46C-EBB4-400E-B762-B784DA041429}" type="presOf" srcId="{236439B5-4850-4E27-B9B7-BCE38ABBE58B}" destId="{AD60714B-2066-447D-9E8B-5BF2EFB2DDBE}" srcOrd="0" destOrd="0" presId="urn:microsoft.com/office/officeart/2005/8/layout/vList3"/>
    <dgm:cxn modelId="{42494C9F-093B-4BFC-B3BA-C2252A4EC57C}" type="presOf" srcId="{43D22AEC-E9E2-4468-AEF6-5478B44BA31A}" destId="{049C04AD-81B3-4D80-952E-621FC7554D78}" srcOrd="0" destOrd="0" presId="urn:microsoft.com/office/officeart/2005/8/layout/vList3"/>
    <dgm:cxn modelId="{0B3AC53B-4580-4C07-A8C7-27333D56DC11}" srcId="{EA623570-DADC-4F21-8D93-F171F4E1B1AD}" destId="{236439B5-4850-4E27-B9B7-BCE38ABBE58B}" srcOrd="0" destOrd="0" parTransId="{F0C06228-033E-4DAF-9A52-B53ACFA7787A}" sibTransId="{36BE19F7-47BA-4509-AF60-06B9C1803676}"/>
    <dgm:cxn modelId="{763A5795-ADC0-4AF4-BC23-F977FC35BC0E}" srcId="{EA623570-DADC-4F21-8D93-F171F4E1B1AD}" destId="{DE9BE59B-1AB0-4579-B670-2D8AA7B926C9}" srcOrd="3" destOrd="0" parTransId="{F4E49015-FF21-4378-B0C1-024D0C0F32C5}" sibTransId="{8DD2A6A9-584F-451C-B6C6-5019DC523B6F}"/>
    <dgm:cxn modelId="{5439E14E-BF70-4FD5-8EC7-076F95C2E23C}" srcId="{EA623570-DADC-4F21-8D93-F171F4E1B1AD}" destId="{43D22AEC-E9E2-4468-AEF6-5478B44BA31A}" srcOrd="2" destOrd="0" parTransId="{65C0574C-1CEC-480F-B118-ECC63037BD8A}" sibTransId="{FE35C360-1448-4772-A8B4-FFCE6A703881}"/>
    <dgm:cxn modelId="{741C0DA2-3091-4A35-A4A5-23E730DB6BF1}" type="presOf" srcId="{3F51CC9F-5A1F-4A44-A74D-4D3F209ACEAF}" destId="{3750A134-4673-4C20-A8AC-A6D3DD95FEBB}" srcOrd="0" destOrd="0" presId="urn:microsoft.com/office/officeart/2005/8/layout/vList3"/>
    <dgm:cxn modelId="{A2192941-7996-47A0-AB3A-2302A441BA6D}" srcId="{EA623570-DADC-4F21-8D93-F171F4E1B1AD}" destId="{3F51CC9F-5A1F-4A44-A74D-4D3F209ACEAF}" srcOrd="1" destOrd="0" parTransId="{65452040-EA75-4F82-8AD4-B7638EC79A8D}" sibTransId="{757846C8-5A45-4126-B0F4-BA2E307AF811}"/>
    <dgm:cxn modelId="{2112DC0E-60EC-49BC-AF2F-23D6D2A74184}" type="presOf" srcId="{AA2447DE-7475-40D1-BDD7-4DD232A05528}" destId="{440AA0E8-6773-4C31-BB6F-037BCF794963}" srcOrd="0" destOrd="0" presId="urn:microsoft.com/office/officeart/2005/8/layout/vList3"/>
    <dgm:cxn modelId="{E0AC1572-D049-4A83-8692-76B471993A73}" type="presOf" srcId="{DE9BE59B-1AB0-4579-B670-2D8AA7B926C9}" destId="{264EE178-AC96-4943-8000-2A519920FDF4}" srcOrd="0" destOrd="0" presId="urn:microsoft.com/office/officeart/2005/8/layout/vList3"/>
    <dgm:cxn modelId="{BB72E553-B760-4D88-84D5-28CEE9EE3456}" srcId="{EA623570-DADC-4F21-8D93-F171F4E1B1AD}" destId="{B3BF6460-9CF0-4686-AA56-4E5DCE655B67}" srcOrd="4" destOrd="0" parTransId="{2DA1C5B2-4126-45CC-BBBE-8CBD7F9D9AD2}" sibTransId="{5F9C4F72-AA99-4E79-AB62-272597654210}"/>
    <dgm:cxn modelId="{40E72D94-1340-4D4F-B199-A61347555851}" type="presOf" srcId="{EA623570-DADC-4F21-8D93-F171F4E1B1AD}" destId="{FBD3104C-8C39-4FBA-90AE-A598F6FA4961}" srcOrd="0" destOrd="0" presId="urn:microsoft.com/office/officeart/2005/8/layout/vList3"/>
    <dgm:cxn modelId="{C1DCF17E-20E9-4FC5-B536-64A0C38F2026}" type="presParOf" srcId="{FBD3104C-8C39-4FBA-90AE-A598F6FA4961}" destId="{40113B3E-AFC6-428B-B997-863AEC4C7018}" srcOrd="0" destOrd="0" presId="urn:microsoft.com/office/officeart/2005/8/layout/vList3"/>
    <dgm:cxn modelId="{DAD280E8-9542-4AF0-9B88-45C7B3508F03}" type="presParOf" srcId="{40113B3E-AFC6-428B-B997-863AEC4C7018}" destId="{08863D92-3FCD-47D6-88B9-84D6EDA0E721}" srcOrd="0" destOrd="0" presId="urn:microsoft.com/office/officeart/2005/8/layout/vList3"/>
    <dgm:cxn modelId="{A5E46701-6718-4C8C-AEFD-56F11797B45A}" type="presParOf" srcId="{40113B3E-AFC6-428B-B997-863AEC4C7018}" destId="{AD60714B-2066-447D-9E8B-5BF2EFB2DDBE}" srcOrd="1" destOrd="0" presId="urn:microsoft.com/office/officeart/2005/8/layout/vList3"/>
    <dgm:cxn modelId="{FF7171DC-16A4-4B60-B3C7-0338902F2EBE}" type="presParOf" srcId="{FBD3104C-8C39-4FBA-90AE-A598F6FA4961}" destId="{5EBBCA07-E13D-45ED-916B-E0A299786A4F}" srcOrd="1" destOrd="0" presId="urn:microsoft.com/office/officeart/2005/8/layout/vList3"/>
    <dgm:cxn modelId="{40540D2A-7BA6-4932-AA66-B4B31B68FAEF}" type="presParOf" srcId="{FBD3104C-8C39-4FBA-90AE-A598F6FA4961}" destId="{2C4CE878-67CC-430C-A7AD-E8C4FE817560}" srcOrd="2" destOrd="0" presId="urn:microsoft.com/office/officeart/2005/8/layout/vList3"/>
    <dgm:cxn modelId="{AA6E9F84-471A-4446-9E16-C214B573DEAF}" type="presParOf" srcId="{2C4CE878-67CC-430C-A7AD-E8C4FE817560}" destId="{362BC5AB-53EA-4381-A8F0-F5781EA8C96C}" srcOrd="0" destOrd="0" presId="urn:microsoft.com/office/officeart/2005/8/layout/vList3"/>
    <dgm:cxn modelId="{D412EDFB-9158-4403-BDD6-0FCA0F7CBE0D}" type="presParOf" srcId="{2C4CE878-67CC-430C-A7AD-E8C4FE817560}" destId="{3750A134-4673-4C20-A8AC-A6D3DD95FEBB}" srcOrd="1" destOrd="0" presId="urn:microsoft.com/office/officeart/2005/8/layout/vList3"/>
    <dgm:cxn modelId="{045FA6DA-4710-4A0D-A38C-1068AA19BE9E}" type="presParOf" srcId="{FBD3104C-8C39-4FBA-90AE-A598F6FA4961}" destId="{8B060A07-B87B-4395-8477-B20F30C16228}" srcOrd="3" destOrd="0" presId="urn:microsoft.com/office/officeart/2005/8/layout/vList3"/>
    <dgm:cxn modelId="{4AC33E18-4B62-4BF5-A1DA-5E81EB147006}" type="presParOf" srcId="{FBD3104C-8C39-4FBA-90AE-A598F6FA4961}" destId="{58A81AAC-D99A-4FCA-B5CF-24F6126918DF}" srcOrd="4" destOrd="0" presId="urn:microsoft.com/office/officeart/2005/8/layout/vList3"/>
    <dgm:cxn modelId="{FACB3F6F-298F-4FDF-A65A-EFAE90232F55}" type="presParOf" srcId="{58A81AAC-D99A-4FCA-B5CF-24F6126918DF}" destId="{570BE9F9-F6D9-4A57-9EAB-D5226A4EC933}" srcOrd="0" destOrd="0" presId="urn:microsoft.com/office/officeart/2005/8/layout/vList3"/>
    <dgm:cxn modelId="{989CFBA1-F378-4D04-974A-C0F9EAD36AA0}" type="presParOf" srcId="{58A81AAC-D99A-4FCA-B5CF-24F6126918DF}" destId="{049C04AD-81B3-4D80-952E-621FC7554D78}" srcOrd="1" destOrd="0" presId="urn:microsoft.com/office/officeart/2005/8/layout/vList3"/>
    <dgm:cxn modelId="{D6522D18-232F-467E-A6AE-EB44B9B9E60B}" type="presParOf" srcId="{FBD3104C-8C39-4FBA-90AE-A598F6FA4961}" destId="{D9C3FD8F-0161-486F-8639-F17E74E93E49}" srcOrd="5" destOrd="0" presId="urn:microsoft.com/office/officeart/2005/8/layout/vList3"/>
    <dgm:cxn modelId="{653368A9-4C24-48E2-BC5B-21CDDB41C72A}" type="presParOf" srcId="{FBD3104C-8C39-4FBA-90AE-A598F6FA4961}" destId="{B222F68D-DE86-4E36-B0D1-6BF6F52D010A}" srcOrd="6" destOrd="0" presId="urn:microsoft.com/office/officeart/2005/8/layout/vList3"/>
    <dgm:cxn modelId="{18119544-045E-44E3-BC9B-CE2A40CF1022}" type="presParOf" srcId="{B222F68D-DE86-4E36-B0D1-6BF6F52D010A}" destId="{39738F61-61A0-430C-943F-22E1B9191381}" srcOrd="0" destOrd="0" presId="urn:microsoft.com/office/officeart/2005/8/layout/vList3"/>
    <dgm:cxn modelId="{A9F2F928-AF94-49BF-AB64-A06A1ABD51E3}" type="presParOf" srcId="{B222F68D-DE86-4E36-B0D1-6BF6F52D010A}" destId="{264EE178-AC96-4943-8000-2A519920FDF4}" srcOrd="1" destOrd="0" presId="urn:microsoft.com/office/officeart/2005/8/layout/vList3"/>
    <dgm:cxn modelId="{C2E04C20-354E-4B39-ADE7-D6584BD2FD77}" type="presParOf" srcId="{FBD3104C-8C39-4FBA-90AE-A598F6FA4961}" destId="{A6CD50E2-FF8A-4675-9308-179C29F844ED}" srcOrd="7" destOrd="0" presId="urn:microsoft.com/office/officeart/2005/8/layout/vList3"/>
    <dgm:cxn modelId="{6D74D374-209D-4688-8A5C-BB6EA657E48F}" type="presParOf" srcId="{FBD3104C-8C39-4FBA-90AE-A598F6FA4961}" destId="{E947C666-1DCA-47A1-9C05-DCE2A792900A}" srcOrd="8" destOrd="0" presId="urn:microsoft.com/office/officeart/2005/8/layout/vList3"/>
    <dgm:cxn modelId="{155297F5-A991-41AB-9CBC-B38A3DD1E2F0}" type="presParOf" srcId="{E947C666-1DCA-47A1-9C05-DCE2A792900A}" destId="{45751D20-FA03-4C7F-9BDC-015C94C0A2CF}" srcOrd="0" destOrd="0" presId="urn:microsoft.com/office/officeart/2005/8/layout/vList3"/>
    <dgm:cxn modelId="{DED6F46D-CEE1-4E72-991D-26C5FE03D3A8}" type="presParOf" srcId="{E947C666-1DCA-47A1-9C05-DCE2A792900A}" destId="{23164EEC-8DA7-444F-B1E1-89AF53CBC35C}" srcOrd="1" destOrd="0" presId="urn:microsoft.com/office/officeart/2005/8/layout/vList3"/>
    <dgm:cxn modelId="{991EE17B-C32D-404A-9B57-16189568AB05}" type="presParOf" srcId="{FBD3104C-8C39-4FBA-90AE-A598F6FA4961}" destId="{41D1564C-8038-4EB6-9D7D-A2F15808E276}" srcOrd="9" destOrd="0" presId="urn:microsoft.com/office/officeart/2005/8/layout/vList3"/>
    <dgm:cxn modelId="{87E70E43-1A61-44CD-B740-EDFEB4910142}" type="presParOf" srcId="{FBD3104C-8C39-4FBA-90AE-A598F6FA4961}" destId="{924D20F6-573E-46BA-86FE-14FD0D71766A}" srcOrd="10" destOrd="0" presId="urn:microsoft.com/office/officeart/2005/8/layout/vList3"/>
    <dgm:cxn modelId="{F533F54A-DE42-4A16-9E89-4DD84F26A008}" type="presParOf" srcId="{924D20F6-573E-46BA-86FE-14FD0D71766A}" destId="{F2A6C227-9B34-4CC8-804D-ACA19A24AF02}" srcOrd="0" destOrd="0" presId="urn:microsoft.com/office/officeart/2005/8/layout/vList3"/>
    <dgm:cxn modelId="{929D05E8-0318-4F95-9E77-429723C8D8FF}" type="presParOf" srcId="{924D20F6-573E-46BA-86FE-14FD0D71766A}" destId="{440AA0E8-6773-4C31-BB6F-037BCF794963}" srcOrd="1" destOrd="0" presId="urn:microsoft.com/office/officeart/2005/8/layout/vList3"/>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2B2BC-EA42-479F-A334-BA7139A7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1544</Words>
  <Characters>8498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Asociación de Distribuidores de Vehículos Automotores del Estado de Morelos, A.C.</Company>
  <LinksUpToDate>false</LinksUpToDate>
  <CharactersWithSpaces>10022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AMDA MORELOS</dc:creator>
  <cp:lastModifiedBy>Carlos</cp:lastModifiedBy>
  <cp:revision>2</cp:revision>
  <dcterms:created xsi:type="dcterms:W3CDTF">2019-11-20T22:11:00Z</dcterms:created>
  <dcterms:modified xsi:type="dcterms:W3CDTF">2019-11-20T22:11:00Z</dcterms:modified>
</cp:coreProperties>
</file>