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1F" w:rsidRPr="00B86946" w:rsidRDefault="00B86946" w:rsidP="00B86946">
      <w:pPr>
        <w:jc w:val="center"/>
        <w:rPr>
          <w:rFonts w:cs="Arial"/>
          <w:b/>
          <w:sz w:val="28"/>
          <w:szCs w:val="28"/>
        </w:rPr>
      </w:pPr>
      <w:r>
        <w:rPr>
          <w:rFonts w:cs="Arial"/>
          <w:b/>
          <w:noProof/>
          <w:sz w:val="28"/>
          <w:szCs w:val="28"/>
          <w:lang w:val="es-ES" w:eastAsia="es-ES"/>
        </w:rPr>
        <w:drawing>
          <wp:inline distT="0" distB="0" distL="0" distR="0">
            <wp:extent cx="3806601" cy="2939018"/>
            <wp:effectExtent l="19050" t="0" r="3399" b="0"/>
            <wp:docPr id="10" name="9 Imagen" descr="LOGO AMDA MORELO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DA MORELOS 2019.png"/>
                    <pic:cNvPicPr/>
                  </pic:nvPicPr>
                  <pic:blipFill>
                    <a:blip r:embed="rId7"/>
                    <a:stretch>
                      <a:fillRect/>
                    </a:stretch>
                  </pic:blipFill>
                  <pic:spPr>
                    <a:xfrm>
                      <a:off x="0" y="0"/>
                      <a:ext cx="3810370" cy="2941928"/>
                    </a:xfrm>
                    <a:prstGeom prst="rect">
                      <a:avLst/>
                    </a:prstGeom>
                  </pic:spPr>
                </pic:pic>
              </a:graphicData>
            </a:graphic>
          </wp:inline>
        </w:drawing>
      </w:r>
    </w:p>
    <w:p w:rsidR="00FA5B1F" w:rsidRDefault="00FA5B1F" w:rsidP="00FA5B1F">
      <w:pPr>
        <w:jc w:val="center"/>
        <w:rPr>
          <w:rFonts w:cs="Arial"/>
          <w:b/>
          <w:iCs/>
          <w:sz w:val="48"/>
          <w:szCs w:val="26"/>
        </w:rPr>
      </w:pPr>
      <w:r w:rsidRPr="003F149F">
        <w:rPr>
          <w:rFonts w:cs="Arial"/>
          <w:b/>
          <w:iCs/>
          <w:sz w:val="48"/>
          <w:szCs w:val="26"/>
        </w:rPr>
        <w:t>MANUAL DE PRIMEROS AUXILIOS. PROCEDIMIENTOS PARA LA ATENCIÓN DE EMERGENCIAS</w:t>
      </w:r>
      <w:r>
        <w:rPr>
          <w:rFonts w:cs="Arial"/>
          <w:b/>
          <w:iCs/>
          <w:sz w:val="48"/>
          <w:szCs w:val="26"/>
        </w:rPr>
        <w:t>.</w:t>
      </w:r>
    </w:p>
    <w:p w:rsidR="00FA5B1F" w:rsidRDefault="00FA5B1F" w:rsidP="00FA5B1F">
      <w:pPr>
        <w:jc w:val="center"/>
        <w:rPr>
          <w:rFonts w:cs="Arial"/>
          <w:b/>
          <w:iCs/>
          <w:sz w:val="48"/>
          <w:szCs w:val="26"/>
        </w:rPr>
      </w:pPr>
    </w:p>
    <w:p w:rsidR="00FA5B1F" w:rsidRDefault="00B86946" w:rsidP="00FA5B1F">
      <w:pPr>
        <w:jc w:val="center"/>
        <w:rPr>
          <w:rFonts w:cs="Arial"/>
          <w:b/>
          <w:iCs/>
          <w:sz w:val="48"/>
          <w:szCs w:val="26"/>
        </w:rPr>
      </w:pPr>
      <w:r w:rsidRPr="00B86946">
        <w:rPr>
          <w:rFonts w:cs="Arial"/>
          <w:b/>
          <w:iCs/>
          <w:sz w:val="48"/>
          <w:szCs w:val="26"/>
        </w:rPr>
        <w:t>ASOCIACIÓN DE DISTRIBUIDORES DE VEHÍCULOS AUTOMOTORES DEL ESTADO DE MORELOS, A.C.</w:t>
      </w:r>
    </w:p>
    <w:p w:rsidR="00B86946" w:rsidRPr="00B86946" w:rsidRDefault="00B86946" w:rsidP="00FA5B1F">
      <w:pPr>
        <w:jc w:val="center"/>
        <w:rPr>
          <w:rFonts w:cs="Arial"/>
          <w:b/>
          <w:iCs/>
          <w:sz w:val="48"/>
          <w:szCs w:val="26"/>
        </w:rPr>
      </w:pPr>
    </w:p>
    <w:p w:rsidR="00B86946" w:rsidRPr="00B86946" w:rsidRDefault="00B86946" w:rsidP="00B86946">
      <w:pPr>
        <w:jc w:val="center"/>
        <w:rPr>
          <w:rFonts w:cs="Arial"/>
          <w:b/>
          <w:iCs/>
          <w:sz w:val="40"/>
          <w:szCs w:val="26"/>
        </w:rPr>
      </w:pPr>
      <w:r w:rsidRPr="00B86946">
        <w:rPr>
          <w:rFonts w:cs="Arial"/>
          <w:b/>
          <w:iCs/>
          <w:sz w:val="40"/>
          <w:szCs w:val="26"/>
        </w:rPr>
        <w:t xml:space="preserve">NOM-006-STPS-2014. </w:t>
      </w:r>
    </w:p>
    <w:p w:rsidR="00FA5B1F" w:rsidRPr="00B86946" w:rsidRDefault="00B86946" w:rsidP="00B86946">
      <w:pPr>
        <w:jc w:val="center"/>
        <w:rPr>
          <w:rFonts w:cs="Arial"/>
          <w:b/>
          <w:iCs/>
          <w:sz w:val="40"/>
          <w:szCs w:val="26"/>
        </w:rPr>
      </w:pPr>
      <w:r w:rsidRPr="00B86946">
        <w:rPr>
          <w:rFonts w:cs="Arial"/>
          <w:b/>
          <w:iCs/>
          <w:sz w:val="40"/>
          <w:szCs w:val="26"/>
        </w:rPr>
        <w:t>MANEJO Y ALMACENAMIENTO DE MATERIALES. CONDICIONES DE SEGURIDAD Y SALUD EN EL TRABAJO.</w:t>
      </w:r>
    </w:p>
    <w:p w:rsidR="00B86946" w:rsidRDefault="00B86946" w:rsidP="00B86946">
      <w:pPr>
        <w:jc w:val="center"/>
        <w:rPr>
          <w:rFonts w:cs="Arial"/>
          <w:b/>
          <w:iCs/>
          <w:sz w:val="32"/>
          <w:szCs w:val="32"/>
        </w:rPr>
      </w:pPr>
      <w:bookmarkStart w:id="0" w:name="_Toc12531396"/>
    </w:p>
    <w:p w:rsidR="00B86946" w:rsidRPr="00E348CA" w:rsidRDefault="00B86946" w:rsidP="00B86946">
      <w:pPr>
        <w:rPr>
          <w:rFonts w:cs="Arial"/>
          <w:b/>
          <w:iCs/>
          <w:sz w:val="32"/>
          <w:szCs w:val="32"/>
        </w:rPr>
      </w:pPr>
    </w:p>
    <w:p w:rsidR="00B86946" w:rsidRDefault="004A647D" w:rsidP="00F948FE">
      <w:pPr>
        <w:pStyle w:val="Ttulo2"/>
        <w:rPr>
          <w:szCs w:val="24"/>
        </w:rPr>
      </w:pPr>
      <w:r w:rsidRPr="004A647D">
        <w:rPr>
          <w:noProof/>
          <w:lang w:eastAsia="es-MX"/>
        </w:rPr>
        <w:pict>
          <v:shapetype id="_x0000_t202" coordsize="21600,21600" o:spt="202" path="m,l,21600r21600,l21600,xe">
            <v:stroke joinstyle="miter"/>
            <v:path gradientshapeok="t" o:connecttype="rect"/>
          </v:shapetype>
          <v:shape id="Cuadro de texto 10" o:spid="_x0000_s1029" type="#_x0000_t202" style="position:absolute;left:0;text-align:left;margin-left:-40.05pt;margin-top:22.85pt;width:290.8pt;height:317.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" stroked="f">
            <v:textbox style="mso-next-textbox:#Cuadro de texto 10">
              <w:txbxContent>
                <w:p w:rsidR="00F948FE" w:rsidRPr="00F261C8" w:rsidRDefault="00F948FE" w:rsidP="00F948FE">
                  <w:pPr>
                    <w:pStyle w:val="Prrafodelista"/>
                    <w:numPr>
                      <w:ilvl w:val="0"/>
                      <w:numId w:val="1"/>
                    </w:numPr>
                    <w:spacing w:line="360" w:lineRule="auto"/>
                    <w:rPr>
                      <w:rFonts w:cs="Arial"/>
                      <w:szCs w:val="24"/>
                    </w:rPr>
                  </w:pPr>
                  <w:r w:rsidRPr="00F261C8">
                    <w:rPr>
                      <w:rFonts w:cs="Arial"/>
                      <w:szCs w:val="24"/>
                    </w:rPr>
                    <w:t>Coloque a la persona en una posición cómoda y pregúntele como se causó la lesión.</w:t>
                  </w:r>
                </w:p>
                <w:p w:rsidR="00F948FE" w:rsidRPr="00F261C8" w:rsidRDefault="00F948FE" w:rsidP="00F948FE">
                  <w:pPr>
                    <w:pStyle w:val="Prrafodelista"/>
                    <w:numPr>
                      <w:ilvl w:val="0"/>
                      <w:numId w:val="1"/>
                    </w:numPr>
                    <w:spacing w:line="360" w:lineRule="auto"/>
                    <w:rPr>
                      <w:rFonts w:cs="Arial"/>
                      <w:szCs w:val="24"/>
                    </w:rPr>
                  </w:pPr>
                  <w:r w:rsidRPr="00F261C8">
                    <w:rPr>
                      <w:rFonts w:cs="Arial"/>
                      <w:szCs w:val="24"/>
                    </w:rPr>
                    <w:t>Lávese las manos con agua y jabón.</w:t>
                  </w:r>
                </w:p>
                <w:p w:rsidR="00F948FE" w:rsidRPr="00F261C8" w:rsidRDefault="00F948FE" w:rsidP="00F948FE">
                  <w:pPr>
                    <w:pStyle w:val="Prrafodelista"/>
                    <w:numPr>
                      <w:ilvl w:val="0"/>
                      <w:numId w:val="1"/>
                    </w:numPr>
                    <w:spacing w:line="360" w:lineRule="auto"/>
                    <w:rPr>
                      <w:rFonts w:cs="Arial"/>
                      <w:szCs w:val="24"/>
                    </w:rPr>
                  </w:pPr>
                  <w:r w:rsidRPr="00F261C8">
                    <w:rPr>
                      <w:rFonts w:cs="Arial"/>
                      <w:szCs w:val="24"/>
                    </w:rPr>
                    <w:t>Si es posible use guantes de látex.</w:t>
                  </w:r>
                </w:p>
                <w:p w:rsidR="00F948FE" w:rsidRPr="00F261C8" w:rsidRDefault="00F948FE" w:rsidP="00F948FE">
                  <w:pPr>
                    <w:pStyle w:val="Prrafodelista"/>
                    <w:numPr>
                      <w:ilvl w:val="0"/>
                      <w:numId w:val="1"/>
                    </w:numPr>
                    <w:spacing w:line="360" w:lineRule="auto"/>
                    <w:rPr>
                      <w:rFonts w:cs="Arial"/>
                      <w:szCs w:val="24"/>
                    </w:rPr>
                  </w:pPr>
                  <w:r w:rsidRPr="00F261C8">
                    <w:rPr>
                      <w:rFonts w:cs="Arial"/>
                      <w:szCs w:val="24"/>
                    </w:rPr>
                    <w:t>Retire la ropa si la herida está cubierta.</w:t>
                  </w:r>
                </w:p>
                <w:p w:rsidR="00F948FE" w:rsidRPr="00F261C8" w:rsidRDefault="00F948FE" w:rsidP="00F948FE">
                  <w:pPr>
                    <w:pStyle w:val="Prrafodelista"/>
                    <w:numPr>
                      <w:ilvl w:val="0"/>
                      <w:numId w:val="1"/>
                    </w:numPr>
                    <w:spacing w:line="360" w:lineRule="auto"/>
                    <w:rPr>
                      <w:rFonts w:cs="Arial"/>
                      <w:szCs w:val="24"/>
                    </w:rPr>
                  </w:pPr>
                  <w:r w:rsidRPr="00F261C8">
                    <w:rPr>
                      <w:rFonts w:cs="Arial"/>
                      <w:szCs w:val="24"/>
                    </w:rPr>
                    <w:t>Séquela haciendo toques con una gasa o tela limpia, del centro de la herida a los extremos.</w:t>
                  </w:r>
                </w:p>
                <w:p w:rsidR="00F948FE" w:rsidRPr="00F261C8" w:rsidRDefault="00F948FE" w:rsidP="00F948FE">
                  <w:pPr>
                    <w:pStyle w:val="Prrafodelista"/>
                    <w:numPr>
                      <w:ilvl w:val="0"/>
                      <w:numId w:val="1"/>
                    </w:numPr>
                    <w:spacing w:line="360" w:lineRule="auto"/>
                    <w:rPr>
                      <w:rFonts w:cs="Arial"/>
                      <w:szCs w:val="24"/>
                    </w:rPr>
                  </w:pPr>
                  <w:r w:rsidRPr="00F261C8">
                    <w:rPr>
                      <w:rFonts w:cs="Arial"/>
                      <w:szCs w:val="24"/>
                    </w:rPr>
                    <w:t xml:space="preserve">Lave la herida con agua y jabón yodado o jabón suave y retire el polvo y la arena de la herida. </w:t>
                  </w:r>
                </w:p>
                <w:p w:rsidR="00F948FE" w:rsidRPr="00F261C8" w:rsidRDefault="00F948FE" w:rsidP="00F948FE">
                  <w:pPr>
                    <w:pStyle w:val="Prrafodelista"/>
                    <w:numPr>
                      <w:ilvl w:val="0"/>
                      <w:numId w:val="1"/>
                    </w:numPr>
                    <w:spacing w:line="360" w:lineRule="auto"/>
                    <w:rPr>
                      <w:rFonts w:cs="Arial"/>
                      <w:szCs w:val="24"/>
                    </w:rPr>
                  </w:pPr>
                  <w:r w:rsidRPr="00F261C8">
                    <w:rPr>
                      <w:rFonts w:cs="Arial"/>
                      <w:szCs w:val="24"/>
                    </w:rPr>
                    <w:t>Aplique sobre la herida con una gasa o apósito, en caso de que sea necesario.</w:t>
                  </w:r>
                </w:p>
                <w:p w:rsidR="00F948FE" w:rsidRPr="00F261C8" w:rsidRDefault="00F948FE" w:rsidP="00F948FE">
                  <w:pPr>
                    <w:pStyle w:val="Prrafodelista"/>
                    <w:numPr>
                      <w:ilvl w:val="0"/>
                      <w:numId w:val="1"/>
                    </w:numPr>
                    <w:spacing w:line="360" w:lineRule="auto"/>
                    <w:rPr>
                      <w:rFonts w:cs="Arial"/>
                      <w:szCs w:val="24"/>
                    </w:rPr>
                  </w:pPr>
                  <w:r w:rsidRPr="00F261C8">
                    <w:rPr>
                      <w:rFonts w:cs="Arial"/>
                      <w:szCs w:val="24"/>
                    </w:rPr>
                    <w:t xml:space="preserve">Lávese las manos después de realizada la cura. </w:t>
                  </w:r>
                </w:p>
              </w:txbxContent>
            </v:textbox>
          </v:shape>
        </w:pict>
      </w:r>
      <w:r w:rsidR="00F948FE">
        <w:rPr>
          <w:noProof/>
          <w:lang w:val="es-ES" w:eastAsia="es-ES"/>
        </w:rPr>
        <w:drawing>
          <wp:anchor distT="0" distB="0" distL="114300" distR="114300" simplePos="0" relativeHeight="251665408" behindDoc="0" locked="0" layoutInCell="1" allowOverlap="1">
            <wp:simplePos x="0" y="0"/>
            <wp:positionH relativeFrom="column">
              <wp:posOffset>3838575</wp:posOffset>
            </wp:positionH>
            <wp:positionV relativeFrom="paragraph">
              <wp:posOffset>149225</wp:posOffset>
            </wp:positionV>
            <wp:extent cx="2332990" cy="3819525"/>
            <wp:effectExtent l="0" t="0" r="0" b="952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32990" cy="3819525"/>
                    </a:xfrm>
                    <a:prstGeom prst="rect">
                      <a:avLst/>
                    </a:prstGeom>
                  </pic:spPr>
                </pic:pic>
              </a:graphicData>
            </a:graphic>
          </wp:anchor>
        </w:drawing>
      </w:r>
      <w:r w:rsidR="00F948FE" w:rsidRPr="00F261C8">
        <w:rPr>
          <w:szCs w:val="24"/>
        </w:rPr>
        <w:t xml:space="preserve">LESIONES </w:t>
      </w:r>
    </w:p>
    <w:p w:rsidR="00B86946" w:rsidRDefault="00B86946" w:rsidP="00F948FE">
      <w:pPr>
        <w:pStyle w:val="Ttulo2"/>
        <w:rPr>
          <w:szCs w:val="24"/>
        </w:rPr>
      </w:pPr>
    </w:p>
    <w:p w:rsidR="00F948FE" w:rsidRDefault="00F948FE" w:rsidP="00F948FE">
      <w:pPr>
        <w:pStyle w:val="Ttulo2"/>
        <w:rPr>
          <w:szCs w:val="24"/>
        </w:rPr>
      </w:pPr>
      <w:r w:rsidRPr="00F261C8">
        <w:rPr>
          <w:szCs w:val="24"/>
        </w:rPr>
        <w:t>EN PIE</w:t>
      </w:r>
      <w:bookmarkEnd w:id="0"/>
    </w:p>
    <w:p w:rsidR="00F948FE" w:rsidRDefault="00F948FE" w:rsidP="00F948FE"/>
    <w:p w:rsidR="00F948FE" w:rsidRPr="00F948FE" w:rsidRDefault="00F948FE" w:rsidP="00F948FE"/>
    <w:p w:rsidR="00F948FE" w:rsidRDefault="00F948FE" w:rsidP="00F948FE"/>
    <w:p w:rsidR="00F948FE" w:rsidRPr="00F948FE" w:rsidRDefault="00F948FE" w:rsidP="00F948FE"/>
    <w:p w:rsidR="001F3BB4" w:rsidRDefault="001F3BB4" w:rsidP="00FA5B1F">
      <w:pPr>
        <w:rPr>
          <w:rFonts w:cs="Arial"/>
          <w:b/>
          <w:sz w:val="32"/>
          <w:szCs w:val="32"/>
        </w:rPr>
      </w:pPr>
    </w:p>
    <w:p w:rsidR="00FA5B1F" w:rsidRDefault="00FA5B1F" w:rsidP="00FA5B1F">
      <w:pPr>
        <w:rPr>
          <w:rFonts w:cs="Arial"/>
          <w:b/>
          <w:sz w:val="32"/>
          <w:szCs w:val="32"/>
        </w:rPr>
      </w:pPr>
    </w:p>
    <w:p w:rsidR="00FA5B1F" w:rsidRDefault="00FA5B1F" w:rsidP="00FA5B1F">
      <w:pPr>
        <w:spacing w:after="160" w:line="259" w:lineRule="auto"/>
        <w:jc w:val="left"/>
        <w:rPr>
          <w:rFonts w:cs="Arial"/>
          <w:b/>
          <w:sz w:val="32"/>
          <w:szCs w:val="32"/>
        </w:rPr>
      </w:pPr>
    </w:p>
    <w:p w:rsidR="00F948FE" w:rsidRDefault="00F948FE"/>
    <w:p w:rsidR="00F948FE" w:rsidRPr="00F948FE" w:rsidRDefault="00F948FE" w:rsidP="00F948FE"/>
    <w:p w:rsidR="00F948FE" w:rsidRPr="00F948FE" w:rsidRDefault="00F948FE" w:rsidP="00F948FE"/>
    <w:p w:rsidR="00F948FE" w:rsidRPr="00F948FE" w:rsidRDefault="00B86946" w:rsidP="00F948FE">
      <w:r>
        <w:rPr>
          <w:noProof/>
          <w:lang w:val="es-ES" w:eastAsia="es-ES"/>
        </w:rPr>
        <w:drawing>
          <wp:anchor distT="0" distB="0" distL="114300" distR="114300" simplePos="0" relativeHeight="251676672" behindDoc="0" locked="0" layoutInCell="1" allowOverlap="1">
            <wp:simplePos x="0" y="0"/>
            <wp:positionH relativeFrom="margin">
              <wp:posOffset>805815</wp:posOffset>
            </wp:positionH>
            <wp:positionV relativeFrom="paragraph">
              <wp:posOffset>161290</wp:posOffset>
            </wp:positionV>
            <wp:extent cx="4572000" cy="2590800"/>
            <wp:effectExtent l="1905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2073310_1044563295694775_1057981308363341824_n.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72000" cy="2590800"/>
                    </a:xfrm>
                    <a:prstGeom prst="rect">
                      <a:avLst/>
                    </a:prstGeom>
                  </pic:spPr>
                </pic:pic>
              </a:graphicData>
            </a:graphic>
          </wp:anchor>
        </w:drawing>
      </w:r>
    </w:p>
    <w:p w:rsidR="00F948FE" w:rsidRPr="00F948FE" w:rsidRDefault="00F948FE" w:rsidP="00F948FE"/>
    <w:p w:rsidR="00F948FE" w:rsidRPr="00F948FE" w:rsidRDefault="00F948FE" w:rsidP="00F948FE"/>
    <w:p w:rsidR="00F948FE" w:rsidRPr="00F948FE" w:rsidRDefault="00F948FE" w:rsidP="00F948FE"/>
    <w:p w:rsidR="00F948FE" w:rsidRPr="00F948FE" w:rsidRDefault="00F948FE" w:rsidP="00F948FE"/>
    <w:p w:rsidR="00F948FE" w:rsidRPr="00F948FE" w:rsidRDefault="00F948FE" w:rsidP="00F948FE"/>
    <w:p w:rsidR="00F948FE" w:rsidRDefault="00F948FE" w:rsidP="00F948FE"/>
    <w:p w:rsidR="003910F1" w:rsidRDefault="003910F1" w:rsidP="00F948FE"/>
    <w:p w:rsidR="003910F1" w:rsidRDefault="003910F1" w:rsidP="00F948FE"/>
    <w:p w:rsidR="003910F1" w:rsidRDefault="003910F1" w:rsidP="00F948FE"/>
    <w:p w:rsidR="003910F1" w:rsidRDefault="009500EA" w:rsidP="00F948FE">
      <w:pPr>
        <w:rPr>
          <w:b/>
        </w:rPr>
      </w:pPr>
      <w:r w:rsidRPr="009500EA">
        <w:rPr>
          <w:b/>
        </w:rPr>
        <w:t>LESIONES EN MANO</w:t>
      </w:r>
    </w:p>
    <w:p w:rsidR="009500EA" w:rsidRPr="008F0193" w:rsidRDefault="009500EA" w:rsidP="009500EA">
      <w:pPr>
        <w:pStyle w:val="Prrafodelista"/>
        <w:numPr>
          <w:ilvl w:val="0"/>
          <w:numId w:val="2"/>
        </w:numPr>
        <w:spacing w:line="360" w:lineRule="auto"/>
        <w:rPr>
          <w:rFonts w:cs="Arial"/>
        </w:rPr>
      </w:pPr>
      <w:r w:rsidRPr="008F0193">
        <w:rPr>
          <w:rFonts w:cs="Arial"/>
        </w:rPr>
        <w:t xml:space="preserve">Si es herida grave requiere de atención médica urgente, trata de localizar ayuda médica de inmediato y prosigue con los primeros auxilios. </w:t>
      </w:r>
    </w:p>
    <w:p w:rsidR="009500EA" w:rsidRPr="008F0193" w:rsidRDefault="009500EA" w:rsidP="009500EA">
      <w:pPr>
        <w:pStyle w:val="Prrafodelista"/>
        <w:numPr>
          <w:ilvl w:val="0"/>
          <w:numId w:val="2"/>
        </w:numPr>
        <w:spacing w:line="360" w:lineRule="auto"/>
        <w:rPr>
          <w:rFonts w:cs="Arial"/>
        </w:rPr>
      </w:pPr>
      <w:r w:rsidRPr="008F0193">
        <w:rPr>
          <w:rFonts w:cs="Arial"/>
        </w:rPr>
        <w:t>Trata de detener la hemorragia y prevenir el estado de shock.</w:t>
      </w:r>
    </w:p>
    <w:p w:rsidR="009500EA" w:rsidRPr="008F0193" w:rsidRDefault="009500EA" w:rsidP="009500EA">
      <w:pPr>
        <w:pStyle w:val="Prrafodelista"/>
        <w:numPr>
          <w:ilvl w:val="0"/>
          <w:numId w:val="2"/>
        </w:numPr>
        <w:spacing w:line="360" w:lineRule="auto"/>
        <w:rPr>
          <w:rFonts w:cs="Arial"/>
        </w:rPr>
      </w:pPr>
      <w:r w:rsidRPr="008F0193">
        <w:rPr>
          <w:rFonts w:cs="Arial"/>
        </w:rPr>
        <w:t xml:space="preserve">Procurar inmediatamente quitar anillos, pulseras u otros objetos que puedan obstruir la circulación sanguínea. </w:t>
      </w:r>
    </w:p>
    <w:p w:rsidR="009500EA" w:rsidRPr="008F0193" w:rsidRDefault="009500EA" w:rsidP="009500EA">
      <w:pPr>
        <w:pStyle w:val="Prrafodelista"/>
        <w:numPr>
          <w:ilvl w:val="0"/>
          <w:numId w:val="2"/>
        </w:numPr>
        <w:spacing w:line="360" w:lineRule="auto"/>
        <w:rPr>
          <w:rFonts w:cs="Arial"/>
        </w:rPr>
      </w:pPr>
      <w:r w:rsidRPr="008F0193">
        <w:rPr>
          <w:rFonts w:cs="Arial"/>
        </w:rPr>
        <w:t>Lávate las manos con agua y jabón, antes de iniciar los primeros auxilios.</w:t>
      </w:r>
    </w:p>
    <w:p w:rsidR="009500EA" w:rsidRPr="008F0193" w:rsidRDefault="009500EA" w:rsidP="009500EA">
      <w:pPr>
        <w:pStyle w:val="Prrafodelista"/>
        <w:numPr>
          <w:ilvl w:val="0"/>
          <w:numId w:val="2"/>
        </w:numPr>
        <w:spacing w:line="360" w:lineRule="auto"/>
        <w:rPr>
          <w:rFonts w:cs="Arial"/>
        </w:rPr>
      </w:pPr>
      <w:r w:rsidRPr="008F0193">
        <w:rPr>
          <w:rFonts w:cs="Arial"/>
        </w:rPr>
        <w:t>Limpia la herida con agua limpia y jabón, después con un desinfectante limpia los extremos cercanos a la herida, evita que el desinfectante entre en la herida.</w:t>
      </w:r>
    </w:p>
    <w:p w:rsidR="009500EA" w:rsidRPr="008F0193" w:rsidRDefault="009500EA" w:rsidP="009500EA">
      <w:pPr>
        <w:pStyle w:val="Prrafodelista"/>
        <w:numPr>
          <w:ilvl w:val="0"/>
          <w:numId w:val="2"/>
        </w:numPr>
        <w:spacing w:line="360" w:lineRule="auto"/>
        <w:rPr>
          <w:rFonts w:cs="Arial"/>
        </w:rPr>
      </w:pPr>
      <w:r w:rsidRPr="008F0193">
        <w:rPr>
          <w:rFonts w:cs="Arial"/>
        </w:rPr>
        <w:t xml:space="preserve">Si la herida no sangra la puedes dejar descubierta, siempre y cuando no sea expuesta a factores infecciosos. También puedes cubrir la herida con una gasa estéril, puedes fijarla con una venda (no apretada), o con cinta médica adhesiva. </w:t>
      </w:r>
    </w:p>
    <w:p w:rsidR="009500EA" w:rsidRPr="00A82679" w:rsidRDefault="009500EA" w:rsidP="009500EA">
      <w:pPr>
        <w:pStyle w:val="Prrafodelista"/>
        <w:numPr>
          <w:ilvl w:val="0"/>
          <w:numId w:val="2"/>
        </w:numPr>
        <w:spacing w:line="360" w:lineRule="auto"/>
        <w:rPr>
          <w:rFonts w:cs="Arial"/>
        </w:rPr>
      </w:pPr>
      <w:r w:rsidRPr="008F0193">
        <w:rPr>
          <w:rFonts w:cs="Arial"/>
        </w:rPr>
        <w:t xml:space="preserve">Cambia la gasa diariamente, observa si la piel presenta inflamación, enrojecimiento o dolor. Si este es el caso, espera a la persona especializada en la atención médica. </w:t>
      </w:r>
    </w:p>
    <w:p w:rsidR="009500EA" w:rsidRPr="009500EA" w:rsidRDefault="00551435" w:rsidP="00F948FE">
      <w:pPr>
        <w:rPr>
          <w:b/>
        </w:rPr>
      </w:pPr>
      <w:r>
        <w:rPr>
          <w:rFonts w:cs="Arial"/>
          <w:noProof/>
          <w:lang w:val="es-ES" w:eastAsia="es-ES"/>
        </w:rPr>
        <w:drawing>
          <wp:anchor distT="0" distB="0" distL="114300" distR="114300" simplePos="0" relativeHeight="251675648" behindDoc="0" locked="0" layoutInCell="1" allowOverlap="1">
            <wp:simplePos x="0" y="0"/>
            <wp:positionH relativeFrom="column">
              <wp:posOffset>1477010</wp:posOffset>
            </wp:positionH>
            <wp:positionV relativeFrom="paragraph">
              <wp:posOffset>85725</wp:posOffset>
            </wp:positionV>
            <wp:extent cx="2912745" cy="2223770"/>
            <wp:effectExtent l="19050" t="0" r="190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ndaje-muñeca.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12745" cy="2223770"/>
                    </a:xfrm>
                    <a:prstGeom prst="rect">
                      <a:avLst/>
                    </a:prstGeom>
                  </pic:spPr>
                </pic:pic>
              </a:graphicData>
            </a:graphic>
          </wp:anchor>
        </w:drawing>
      </w:r>
    </w:p>
    <w:p w:rsidR="00F948FE" w:rsidRPr="00F948FE" w:rsidRDefault="00F948FE" w:rsidP="00F948FE"/>
    <w:p w:rsidR="00F948FE" w:rsidRDefault="00F948FE" w:rsidP="00F948FE"/>
    <w:p w:rsidR="00F948FE" w:rsidRDefault="00F948FE" w:rsidP="00F948FE"/>
    <w:p w:rsidR="000B4CCA" w:rsidRDefault="00F948FE" w:rsidP="00F948FE">
      <w:pPr>
        <w:tabs>
          <w:tab w:val="left" w:pos="2055"/>
        </w:tabs>
      </w:pPr>
      <w:r>
        <w:tab/>
      </w:r>
    </w:p>
    <w:p w:rsidR="002A2A2D" w:rsidRDefault="002A2A2D" w:rsidP="00F948FE">
      <w:pPr>
        <w:tabs>
          <w:tab w:val="left" w:pos="2055"/>
        </w:tabs>
      </w:pPr>
    </w:p>
    <w:p w:rsidR="002A2A2D" w:rsidRDefault="002A2A2D" w:rsidP="009913A4">
      <w:pPr>
        <w:pStyle w:val="Ttulo1"/>
      </w:pPr>
    </w:p>
    <w:p w:rsidR="002A2A2D" w:rsidRDefault="002A2A2D" w:rsidP="00F948FE">
      <w:pPr>
        <w:tabs>
          <w:tab w:val="left" w:pos="2055"/>
        </w:tabs>
      </w:pPr>
    </w:p>
    <w:p w:rsidR="00AD4509" w:rsidRDefault="00AD4509" w:rsidP="00F948FE">
      <w:pPr>
        <w:tabs>
          <w:tab w:val="left" w:pos="2055"/>
        </w:tabs>
      </w:pPr>
    </w:p>
    <w:p w:rsidR="002A2A2D" w:rsidRDefault="002A2A2D" w:rsidP="002A2A2D">
      <w:pPr>
        <w:pStyle w:val="Ttulo2"/>
      </w:pPr>
      <w:bookmarkStart w:id="1" w:name="_Toc12531405"/>
      <w:r>
        <w:t>CORTADURA EN MANOS</w:t>
      </w:r>
      <w:bookmarkEnd w:id="1"/>
    </w:p>
    <w:p w:rsidR="002A2A2D" w:rsidRPr="00894CCE" w:rsidRDefault="002A2A2D" w:rsidP="002A2A2D">
      <w:pPr>
        <w:pStyle w:val="Prrafodelista"/>
        <w:ind w:left="1485"/>
      </w:pPr>
    </w:p>
    <w:p w:rsidR="002A2A2D" w:rsidRDefault="002A2A2D" w:rsidP="002A2A2D">
      <w:pPr>
        <w:pStyle w:val="Prrafodelista"/>
      </w:pPr>
    </w:p>
    <w:p w:rsidR="002A2A2D" w:rsidRDefault="002A2A2D" w:rsidP="002A2A2D">
      <w:pPr>
        <w:pStyle w:val="Prrafodelista"/>
        <w:numPr>
          <w:ilvl w:val="0"/>
          <w:numId w:val="3"/>
        </w:numPr>
        <w:spacing w:line="360" w:lineRule="auto"/>
      </w:pPr>
      <w:r>
        <w:t>Lavarse las manos y desinfectarlas antes de brindar ayuda.</w:t>
      </w:r>
    </w:p>
    <w:p w:rsidR="002A2A2D" w:rsidRDefault="002A2A2D" w:rsidP="002A2A2D">
      <w:pPr>
        <w:pStyle w:val="Prrafodelista"/>
        <w:numPr>
          <w:ilvl w:val="0"/>
          <w:numId w:val="3"/>
        </w:numPr>
        <w:spacing w:line="360" w:lineRule="auto"/>
      </w:pPr>
      <w:r>
        <w:t>Lavar suavemente la herida con agua y jabón, aun cuando parezca limpia.</w:t>
      </w:r>
    </w:p>
    <w:p w:rsidR="002A2A2D" w:rsidRDefault="002A2A2D" w:rsidP="002A2A2D">
      <w:pPr>
        <w:pStyle w:val="Prrafodelista"/>
        <w:numPr>
          <w:ilvl w:val="0"/>
          <w:numId w:val="3"/>
        </w:numPr>
        <w:spacing w:line="360" w:lineRule="auto"/>
      </w:pPr>
      <w:r>
        <w:t xml:space="preserve">No soplar ni respirar sobre la herida ya que se pueden transferir bacterias. </w:t>
      </w:r>
    </w:p>
    <w:p w:rsidR="002A2A2D" w:rsidRDefault="002A2A2D" w:rsidP="002A2A2D">
      <w:pPr>
        <w:pStyle w:val="Prrafodelista"/>
        <w:numPr>
          <w:ilvl w:val="0"/>
          <w:numId w:val="3"/>
        </w:numPr>
        <w:spacing w:line="360" w:lineRule="auto"/>
      </w:pPr>
      <w:r>
        <w:t>Presionar la zona con una gasa estéril para detener el sangrado.</w:t>
      </w:r>
    </w:p>
    <w:p w:rsidR="002A2A2D" w:rsidRDefault="002A2A2D" w:rsidP="002A2A2D">
      <w:pPr>
        <w:pStyle w:val="Prrafodelista"/>
        <w:numPr>
          <w:ilvl w:val="0"/>
          <w:numId w:val="3"/>
        </w:numPr>
        <w:spacing w:line="360" w:lineRule="auto"/>
      </w:pPr>
      <w:r>
        <w:t>Tapar la zona con un vendaje que no se pegue.</w:t>
      </w:r>
    </w:p>
    <w:p w:rsidR="002A2A2D" w:rsidRDefault="002A2A2D" w:rsidP="002A2A2D">
      <w:pPr>
        <w:pStyle w:val="Prrafodelista"/>
        <w:numPr>
          <w:ilvl w:val="0"/>
          <w:numId w:val="3"/>
        </w:numPr>
        <w:spacing w:line="360" w:lineRule="auto"/>
      </w:pPr>
      <w:r>
        <w:t xml:space="preserve">Ir al médico si la herida es profunda, no para de sangrar o se ven signos de infección. </w:t>
      </w:r>
    </w:p>
    <w:p w:rsidR="002A2A2D" w:rsidRDefault="002A2A2D" w:rsidP="002A2A2D">
      <w:r>
        <w:rPr>
          <w:noProof/>
          <w:lang w:val="es-ES" w:eastAsia="es-ES"/>
        </w:rPr>
        <w:drawing>
          <wp:anchor distT="0" distB="0" distL="114300" distR="114300" simplePos="0" relativeHeight="251681792" behindDoc="0" locked="0" layoutInCell="1" allowOverlap="1">
            <wp:simplePos x="0" y="0"/>
            <wp:positionH relativeFrom="column">
              <wp:posOffset>-61595</wp:posOffset>
            </wp:positionH>
            <wp:positionV relativeFrom="paragraph">
              <wp:posOffset>21590</wp:posOffset>
            </wp:positionV>
            <wp:extent cx="6164231" cy="2190750"/>
            <wp:effectExtent l="0" t="0" r="8255" b="0"/>
            <wp:wrapNone/>
            <wp:docPr id="11" name="Imagen 2" descr="Resultado de imagen para cortadura en manos primeros auxil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rtadura en manos primeros auxilios"/>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4231" cy="2190750"/>
                    </a:xfrm>
                    <a:prstGeom prst="rect">
                      <a:avLst/>
                    </a:prstGeom>
                    <a:noFill/>
                    <a:ln w="9525">
                      <a:noFill/>
                      <a:miter lim="800000"/>
                      <a:headEnd/>
                      <a:tailEnd/>
                    </a:ln>
                  </pic:spPr>
                </pic:pic>
              </a:graphicData>
            </a:graphic>
          </wp:anchor>
        </w:drawing>
      </w:r>
    </w:p>
    <w:p w:rsidR="002A2A2D" w:rsidRDefault="002A2A2D" w:rsidP="002A2A2D">
      <w:pPr>
        <w:rPr>
          <w:sz w:val="28"/>
          <w:szCs w:val="28"/>
        </w:rPr>
      </w:pPr>
    </w:p>
    <w:p w:rsidR="002A2A2D" w:rsidRDefault="002A2A2D" w:rsidP="002A2A2D">
      <w:pPr>
        <w:rPr>
          <w:sz w:val="28"/>
          <w:szCs w:val="28"/>
        </w:rPr>
      </w:pPr>
    </w:p>
    <w:p w:rsidR="002A2A2D" w:rsidRDefault="002A2A2D" w:rsidP="00F948FE">
      <w:pPr>
        <w:tabs>
          <w:tab w:val="left" w:pos="2055"/>
        </w:tabs>
      </w:pPr>
    </w:p>
    <w:p w:rsidR="002A2A2D" w:rsidRDefault="002A2A2D" w:rsidP="00F948FE">
      <w:pPr>
        <w:tabs>
          <w:tab w:val="left" w:pos="2055"/>
        </w:tabs>
      </w:pPr>
    </w:p>
    <w:p w:rsidR="002A2A2D" w:rsidRDefault="002A2A2D" w:rsidP="00F948FE">
      <w:pPr>
        <w:tabs>
          <w:tab w:val="left" w:pos="2055"/>
        </w:tabs>
      </w:pPr>
    </w:p>
    <w:p w:rsidR="002A2A2D" w:rsidRDefault="002A2A2D" w:rsidP="00F948FE">
      <w:pPr>
        <w:tabs>
          <w:tab w:val="left" w:pos="2055"/>
        </w:tabs>
      </w:pPr>
    </w:p>
    <w:p w:rsidR="002A2A2D" w:rsidRDefault="002A2A2D" w:rsidP="00F948FE">
      <w:pPr>
        <w:tabs>
          <w:tab w:val="left" w:pos="2055"/>
        </w:tabs>
      </w:pPr>
    </w:p>
    <w:p w:rsidR="002A2A2D" w:rsidRDefault="002A2A2D" w:rsidP="00F948FE">
      <w:pPr>
        <w:tabs>
          <w:tab w:val="left" w:pos="2055"/>
        </w:tabs>
      </w:pPr>
    </w:p>
    <w:p w:rsidR="002A2A2D" w:rsidRDefault="002A2A2D" w:rsidP="00F948FE">
      <w:pPr>
        <w:tabs>
          <w:tab w:val="left" w:pos="2055"/>
        </w:tabs>
      </w:pPr>
    </w:p>
    <w:p w:rsidR="002A2A2D" w:rsidRDefault="002A2A2D" w:rsidP="00F948FE">
      <w:pPr>
        <w:tabs>
          <w:tab w:val="left" w:pos="2055"/>
        </w:tabs>
      </w:pPr>
    </w:p>
    <w:p w:rsidR="002A2A2D" w:rsidRDefault="002A2A2D" w:rsidP="00F948FE">
      <w:pPr>
        <w:tabs>
          <w:tab w:val="left" w:pos="2055"/>
        </w:tabs>
      </w:pPr>
    </w:p>
    <w:p w:rsidR="002A2A2D" w:rsidRDefault="002A2A2D" w:rsidP="00F948FE">
      <w:pPr>
        <w:tabs>
          <w:tab w:val="left" w:pos="2055"/>
        </w:tabs>
      </w:pPr>
    </w:p>
    <w:p w:rsidR="00AD4509" w:rsidRDefault="00AD4509" w:rsidP="00F948FE">
      <w:pPr>
        <w:tabs>
          <w:tab w:val="left" w:pos="2055"/>
        </w:tabs>
        <w:rPr>
          <w:rFonts w:cs="Arial"/>
          <w:b/>
          <w:iCs/>
          <w:sz w:val="32"/>
          <w:szCs w:val="32"/>
        </w:rPr>
      </w:pPr>
    </w:p>
    <w:p w:rsidR="00B86946" w:rsidRDefault="00B86946" w:rsidP="00F948FE">
      <w:pPr>
        <w:tabs>
          <w:tab w:val="left" w:pos="2055"/>
        </w:tabs>
      </w:pPr>
    </w:p>
    <w:p w:rsidR="00AD4509" w:rsidRDefault="00AD4509" w:rsidP="00AD4509">
      <w:pPr>
        <w:pStyle w:val="Ttulo2"/>
      </w:pPr>
      <w:r>
        <w:t>ATRAPAMIENTO DE DEDOS</w:t>
      </w:r>
    </w:p>
    <w:p w:rsidR="00AD4509" w:rsidRDefault="00AD4509" w:rsidP="00AD4509"/>
    <w:p w:rsidR="00AD4509" w:rsidRDefault="00AD4509" w:rsidP="00AD4509">
      <w:pPr>
        <w:pStyle w:val="Prrafodelista"/>
        <w:numPr>
          <w:ilvl w:val="0"/>
          <w:numId w:val="5"/>
        </w:numPr>
        <w:spacing w:line="360" w:lineRule="auto"/>
      </w:pPr>
      <w:r>
        <w:t xml:space="preserve">Primeramente se debe tener la mano afectado en reposos y ligeramente elevada. Esto hará que no se acumule líquido en el dedo y aliviará la hinchazón y por tanto, el dolor. </w:t>
      </w:r>
    </w:p>
    <w:p w:rsidR="00AD4509" w:rsidRDefault="00AD4509" w:rsidP="00AD4509">
      <w:pPr>
        <w:pStyle w:val="Prrafodelista"/>
        <w:numPr>
          <w:ilvl w:val="0"/>
          <w:numId w:val="5"/>
        </w:numPr>
        <w:spacing w:line="360" w:lineRule="auto"/>
      </w:pPr>
      <w:r>
        <w:t>Aplicar frío, ya sea compresas de agua fría o hielo metido en una bolsa. El frío, además de disminuir la hinchazón alivia el dolor.</w:t>
      </w:r>
    </w:p>
    <w:p w:rsidR="00AD4509" w:rsidRDefault="00AD4509" w:rsidP="00AD4509">
      <w:pPr>
        <w:pStyle w:val="Prrafodelista"/>
        <w:numPr>
          <w:ilvl w:val="0"/>
          <w:numId w:val="5"/>
        </w:numPr>
        <w:spacing w:line="360" w:lineRule="auto"/>
      </w:pPr>
      <w:r>
        <w:t>En caso de que hubiera una herida abierta y sangrante, con una gasa o toalla se intentará parar la hemorragia aplicando ligera presión directa sobre ella.</w:t>
      </w:r>
    </w:p>
    <w:p w:rsidR="00AD4509" w:rsidRDefault="00AD4509" w:rsidP="00AD4509">
      <w:pPr>
        <w:pStyle w:val="Prrafodelista"/>
        <w:numPr>
          <w:ilvl w:val="0"/>
          <w:numId w:val="5"/>
        </w:numPr>
        <w:spacing w:line="360" w:lineRule="auto"/>
      </w:pPr>
      <w:r>
        <w:t>Si no se observa deformidad evidente ni herida abierta, se puede inmovilizar el dedo lesionado uniéndolo con uno de los dedos de al lado, con cuidado de no apretar demasiado. Así se reduce la movilidad y se evitan las inmovilizaciones hasta que se pueda acceder a atención especializada.</w:t>
      </w:r>
    </w:p>
    <w:p w:rsidR="00AD4509" w:rsidRDefault="00AD4509" w:rsidP="00AD4509">
      <w:pPr>
        <w:pStyle w:val="Prrafodelista"/>
        <w:numPr>
          <w:ilvl w:val="0"/>
          <w:numId w:val="5"/>
        </w:numPr>
        <w:spacing w:line="360" w:lineRule="auto"/>
      </w:pPr>
      <w:r>
        <w:t xml:space="preserve">En ciertas ocasiones la sangre se acumula bajo la uña causando presión y dolor insoportable. Puede ser necesario el drenaje de la sangre con una técnica llamada trepanación, pero se debe evitar hacerla en el centro de trabajo y lo mejor es acudir a un centro médico donde podrán llevarlo a cabo con mayor asepsia. </w:t>
      </w:r>
    </w:p>
    <w:p w:rsidR="00AD4509" w:rsidRPr="00B86946" w:rsidRDefault="00B86946" w:rsidP="00B86946">
      <w:pPr>
        <w:pStyle w:val="Prrafodelista"/>
        <w:numPr>
          <w:ilvl w:val="0"/>
          <w:numId w:val="5"/>
        </w:numPr>
        <w:spacing w:line="360" w:lineRule="auto"/>
      </w:pPr>
      <w:r>
        <w:rPr>
          <w:noProof/>
          <w:lang w:val="es-ES" w:eastAsia="es-ES"/>
        </w:rPr>
        <w:drawing>
          <wp:anchor distT="0" distB="0" distL="114300" distR="114300" simplePos="0" relativeHeight="251691008" behindDoc="0" locked="0" layoutInCell="1" allowOverlap="1">
            <wp:simplePos x="0" y="0"/>
            <wp:positionH relativeFrom="column">
              <wp:posOffset>4074795</wp:posOffset>
            </wp:positionH>
            <wp:positionV relativeFrom="paragraph">
              <wp:posOffset>573405</wp:posOffset>
            </wp:positionV>
            <wp:extent cx="1450340" cy="1144905"/>
            <wp:effectExtent l="1905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ger.jpg"/>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3" t="68494" r="1306" b="723"/>
                    <a:stretch/>
                  </pic:blipFill>
                  <pic:spPr bwMode="auto">
                    <a:xfrm>
                      <a:off x="0" y="0"/>
                      <a:ext cx="1450340" cy="11449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val="es-ES" w:eastAsia="es-ES"/>
        </w:rPr>
        <w:drawing>
          <wp:anchor distT="0" distB="0" distL="114300" distR="114300" simplePos="0" relativeHeight="251693056" behindDoc="0" locked="0" layoutInCell="1" allowOverlap="1">
            <wp:simplePos x="0" y="0"/>
            <wp:positionH relativeFrom="column">
              <wp:posOffset>2230120</wp:posOffset>
            </wp:positionH>
            <wp:positionV relativeFrom="paragraph">
              <wp:posOffset>573405</wp:posOffset>
            </wp:positionV>
            <wp:extent cx="1434465" cy="1132205"/>
            <wp:effectExtent l="1905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ger.jpg"/>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3" t="35471" r="-1961" b="31619"/>
                    <a:stretch/>
                  </pic:blipFill>
                  <pic:spPr bwMode="auto">
                    <a:xfrm>
                      <a:off x="0" y="0"/>
                      <a:ext cx="1434465" cy="11322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lang w:val="es-ES" w:eastAsia="es-ES"/>
        </w:rPr>
        <w:drawing>
          <wp:anchor distT="0" distB="0" distL="114300" distR="114300" simplePos="0" relativeHeight="251688960" behindDoc="0" locked="0" layoutInCell="1" allowOverlap="1">
            <wp:simplePos x="0" y="0"/>
            <wp:positionH relativeFrom="column">
              <wp:posOffset>200025</wp:posOffset>
            </wp:positionH>
            <wp:positionV relativeFrom="paragraph">
              <wp:posOffset>573405</wp:posOffset>
            </wp:positionV>
            <wp:extent cx="1541145" cy="1141730"/>
            <wp:effectExtent l="19050" t="0" r="190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ger.jpg"/>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3" t="4128" r="-1" b="63970"/>
                    <a:stretch/>
                  </pic:blipFill>
                  <pic:spPr bwMode="auto">
                    <a:xfrm>
                      <a:off x="0" y="0"/>
                      <a:ext cx="1541145" cy="11417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AD4509">
        <w:t>No intente enderezar un dedo deformado</w:t>
      </w:r>
      <w:r>
        <w:t>, podría empeorar la fractura.</w:t>
      </w:r>
      <w:r w:rsidR="00AD4509" w:rsidRPr="00B86946">
        <w:rPr>
          <w:szCs w:val="24"/>
        </w:rPr>
        <w:br w:type="page"/>
      </w:r>
    </w:p>
    <w:p w:rsidR="00AD4509" w:rsidRDefault="00AD4509" w:rsidP="00F948FE">
      <w:pPr>
        <w:tabs>
          <w:tab w:val="left" w:pos="2055"/>
        </w:tabs>
      </w:pPr>
    </w:p>
    <w:p w:rsidR="00AD4509" w:rsidRPr="00F345D9" w:rsidRDefault="00AD4509" w:rsidP="00AD4509">
      <w:pPr>
        <w:pStyle w:val="Ttulo2"/>
        <w:rPr>
          <w:szCs w:val="24"/>
        </w:rPr>
      </w:pPr>
      <w:r w:rsidRPr="00F345D9">
        <w:rPr>
          <w:szCs w:val="24"/>
        </w:rPr>
        <w:t>DOLORES MUSCULARES</w:t>
      </w:r>
    </w:p>
    <w:p w:rsidR="00AD4509" w:rsidRDefault="00AD4509" w:rsidP="00AD4509"/>
    <w:p w:rsidR="00AD4509" w:rsidRPr="00AC455D" w:rsidRDefault="00AD4509" w:rsidP="00AD4509">
      <w:pPr>
        <w:rPr>
          <w:b/>
        </w:rPr>
      </w:pPr>
      <w:r w:rsidRPr="00AC455D">
        <w:rPr>
          <w:b/>
        </w:rPr>
        <w:t>Desgarro:</w:t>
      </w:r>
    </w:p>
    <w:p w:rsidR="00AD4509" w:rsidRDefault="00AD4509" w:rsidP="00AD4509">
      <w:pPr>
        <w:pStyle w:val="Prrafodelista"/>
        <w:numPr>
          <w:ilvl w:val="0"/>
          <w:numId w:val="6"/>
        </w:numPr>
        <w:spacing w:line="360" w:lineRule="auto"/>
      </w:pPr>
      <w:r>
        <w:t>Aplicar paños de agua fría o hielo en el área dañada por unos 20 minutos.</w:t>
      </w:r>
    </w:p>
    <w:p w:rsidR="00AD4509" w:rsidRDefault="00AD4509" w:rsidP="00AD4509">
      <w:pPr>
        <w:pStyle w:val="Prrafodelista"/>
        <w:numPr>
          <w:ilvl w:val="0"/>
          <w:numId w:val="6"/>
        </w:numPr>
        <w:spacing w:line="360" w:lineRule="auto"/>
      </w:pPr>
      <w:r>
        <w:t>Vendar la zona lesionada de manera ajustada, pero no apretada.</w:t>
      </w:r>
    </w:p>
    <w:p w:rsidR="00AD4509" w:rsidRDefault="00AD4509" w:rsidP="00AD4509">
      <w:pPr>
        <w:pStyle w:val="Prrafodelista"/>
        <w:numPr>
          <w:ilvl w:val="0"/>
          <w:numId w:val="6"/>
        </w:numPr>
        <w:spacing w:line="360" w:lineRule="auto"/>
      </w:pPr>
      <w:r>
        <w:t>Puedes tomar un calmante para el dolor sin prescripción médica como aspirina o ibuprofeno.</w:t>
      </w:r>
    </w:p>
    <w:p w:rsidR="00AD4509" w:rsidRDefault="00AD4509" w:rsidP="00AD4509">
      <w:pPr>
        <w:pStyle w:val="Prrafodelista"/>
        <w:numPr>
          <w:ilvl w:val="0"/>
          <w:numId w:val="6"/>
        </w:numPr>
        <w:spacing w:line="360" w:lineRule="auto"/>
      </w:pPr>
      <w:r>
        <w:t>Intenta no utilizar el músculo afectado durante al menos 72 horas y evita levantar peso.</w:t>
      </w:r>
    </w:p>
    <w:p w:rsidR="00AD4509" w:rsidRDefault="00AD4509" w:rsidP="00AD4509">
      <w:pPr>
        <w:spacing w:line="360" w:lineRule="auto"/>
        <w:rPr>
          <w:b/>
        </w:rPr>
      </w:pPr>
      <w:r>
        <w:rPr>
          <w:b/>
        </w:rPr>
        <w:t>Tirón</w:t>
      </w:r>
    </w:p>
    <w:p w:rsidR="00AD4509" w:rsidRDefault="00AD4509" w:rsidP="00AD4509">
      <w:pPr>
        <w:pStyle w:val="Prrafodelista"/>
        <w:numPr>
          <w:ilvl w:val="0"/>
          <w:numId w:val="7"/>
        </w:numPr>
        <w:spacing w:line="360" w:lineRule="auto"/>
      </w:pPr>
      <w:r>
        <w:t>Aplicar frío a la zona afectada.</w:t>
      </w:r>
    </w:p>
    <w:p w:rsidR="00AD4509" w:rsidRDefault="00AD4509" w:rsidP="00AD4509">
      <w:pPr>
        <w:pStyle w:val="Prrafodelista"/>
        <w:numPr>
          <w:ilvl w:val="0"/>
          <w:numId w:val="7"/>
        </w:numPr>
        <w:spacing w:line="360" w:lineRule="auto"/>
      </w:pPr>
      <w:r>
        <w:t>Es aconsejable colocar la pierna en alto para ayudar a reducir la inflamación y minimizar los daños en el tejido muscular.</w:t>
      </w:r>
    </w:p>
    <w:p w:rsidR="00AD4509" w:rsidRDefault="00AD4509" w:rsidP="00AD4509">
      <w:pPr>
        <w:pStyle w:val="Prrafodelista"/>
        <w:numPr>
          <w:ilvl w:val="0"/>
          <w:numId w:val="7"/>
        </w:numPr>
        <w:spacing w:line="360" w:lineRule="auto"/>
      </w:pPr>
      <w:r>
        <w:t>Utilizar un vendaje.</w:t>
      </w:r>
    </w:p>
    <w:p w:rsidR="00AD4509" w:rsidRDefault="00AD4509" w:rsidP="00AD4509">
      <w:pPr>
        <w:pStyle w:val="Prrafodelista"/>
        <w:numPr>
          <w:ilvl w:val="0"/>
          <w:numId w:val="7"/>
        </w:numPr>
        <w:spacing w:line="360" w:lineRule="auto"/>
      </w:pPr>
      <w:r>
        <w:t>Reposar el musculo lastimado.</w:t>
      </w:r>
    </w:p>
    <w:p w:rsidR="00AD4509" w:rsidRDefault="00AD4509" w:rsidP="00F948FE">
      <w:pPr>
        <w:tabs>
          <w:tab w:val="left" w:pos="2055"/>
        </w:tabs>
      </w:pPr>
    </w:p>
    <w:p w:rsidR="002A2A2D" w:rsidRPr="00F948FE" w:rsidRDefault="00353017" w:rsidP="00F948FE">
      <w:pPr>
        <w:tabs>
          <w:tab w:val="left" w:pos="2055"/>
        </w:tabs>
      </w:pPr>
      <w:r>
        <w:rPr>
          <w:noProof/>
          <w:lang w:val="es-ES" w:eastAsia="es-ES"/>
        </w:rPr>
        <w:drawing>
          <wp:anchor distT="0" distB="0" distL="114300" distR="114300" simplePos="0" relativeHeight="251694080" behindDoc="0" locked="0" layoutInCell="1" allowOverlap="1">
            <wp:simplePos x="0" y="0"/>
            <wp:positionH relativeFrom="margin">
              <wp:align>center</wp:align>
            </wp:positionH>
            <wp:positionV relativeFrom="paragraph">
              <wp:posOffset>-283210</wp:posOffset>
            </wp:positionV>
            <wp:extent cx="3000375" cy="3000375"/>
            <wp:effectExtent l="0" t="0" r="9525" b="952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ainimage.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00375" cy="3000375"/>
                    </a:xfrm>
                    <a:prstGeom prst="rect">
                      <a:avLst/>
                    </a:prstGeom>
                  </pic:spPr>
                </pic:pic>
              </a:graphicData>
            </a:graphic>
          </wp:anchor>
        </w:drawing>
      </w:r>
      <w:bookmarkStart w:id="2" w:name="_GoBack"/>
      <w:bookmarkEnd w:id="2"/>
    </w:p>
    <w:sectPr w:rsidR="002A2A2D" w:rsidRPr="00F948FE" w:rsidSect="00B86946">
      <w:headerReference w:type="default"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A02" w:rsidRDefault="00AC7A02" w:rsidP="00F948FE">
      <w:pPr>
        <w:spacing w:after="0" w:line="240" w:lineRule="auto"/>
      </w:pPr>
      <w:r>
        <w:separator/>
      </w:r>
    </w:p>
  </w:endnote>
  <w:endnote w:type="continuationSeparator" w:id="1">
    <w:p w:rsidR="00AC7A02" w:rsidRDefault="00AC7A02" w:rsidP="00F94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946" w:rsidRPr="008C28CC" w:rsidRDefault="00B86946" w:rsidP="00B86946">
    <w:pPr>
      <w:pStyle w:val="Piedepgina"/>
      <w:pBdr>
        <w:top w:val="single" w:sz="4" w:space="1" w:color="A5A5A5" w:themeColor="background1" w:themeShade="A5"/>
      </w:pBdr>
      <w:rPr>
        <w:rFonts w:cs="Arial"/>
        <w:sz w:val="16"/>
        <w:szCs w:val="16"/>
      </w:rPr>
    </w:pPr>
    <w:sdt>
      <w:sdtPr>
        <w:rPr>
          <w:rFonts w:cs="Arial"/>
          <w:noProof/>
          <w:sz w:val="16"/>
          <w:szCs w:val="16"/>
        </w:rPr>
        <w:alias w:val="Organización"/>
        <w:id w:val="76117946"/>
        <w:dataBinding w:prefixMappings="xmlns:ns0='http://schemas.openxmlformats.org/officeDocument/2006/extended-properties'" w:xpath="/ns0:Properties[1]/ns0:Company[1]" w:storeItemID="{6668398D-A668-4E3E-A5EB-62B293D839F1}"/>
        <w:text/>
      </w:sdtPr>
      <w:sdtContent>
        <w:r>
          <w:rPr>
            <w:rFonts w:cs="Arial"/>
            <w:noProof/>
            <w:sz w:val="16"/>
            <w:szCs w:val="16"/>
          </w:rPr>
          <w:t>ASOSIACIÓN DE DISTRIBUIDORES DE VEHÍCULOS AUTOMOTORES DEL ESTADO DE MORELOS, A.C.</w:t>
        </w:r>
      </w:sdtContent>
    </w:sdt>
    <w:r>
      <w:rPr>
        <w:rFonts w:cs="Arial"/>
        <w:noProof/>
        <w:sz w:val="16"/>
        <w:szCs w:val="16"/>
        <w:lang w:val="es-ES" w:eastAsia="zh-TW"/>
      </w:rPr>
      <w:pict>
        <v:group id="_x0000_s2049" style="position:absolute;left:0;text-align:left;margin-left:0;margin-top:-71.3pt;width:57.6pt;height:48.5pt;z-index:251658240;mso-width-percent:800;mso-top-percent:900;mso-position-horizontal:center;mso-position-horizontal-relative:left-margin-area;mso-position-vertical-relative:margin;mso-width-percent:800;mso-top-percent:900;mso-width-relative:left-margin-area" coordorigin="319,13204" coordsize="1162,970" o:allowincell="f">
          <v:group id="_x0000_s2050" style="position:absolute;left:319;top:13723;width:1162;height:451;mso-position-horizontal-relative:margin;mso-position-vertical-relative:margin" coordorigin="-6,3399" coordsize="12197,4253">
            <o:lock v:ext="edit" aspectratio="t"/>
            <v:group id="_x0000_s2051" style="position:absolute;left:-6;top:3717;width:12189;height:3550" coordorigin="18,7468" coordsize="12189,3550">
              <o:lock v:ext="edit" aspectratio="t"/>
              <v:shape id="_x0000_s2052" style="position:absolute;left:18;top:7837;width:7132;height:2863;mso-width-relative:page;mso-height-relative:page" coordsize="7132,2863" path="m,l17,2863,7132,2578r,-2378l,xe" fillcolor="#adccea [1620]" stroked="f">
                <v:fill opacity=".5"/>
                <v:path arrowok="t"/>
                <o:lock v:ext="edit" aspectratio="t"/>
              </v:shape>
              <v:shape id="_x0000_s2053" style="position:absolute;left:7150;top:7468;width:3466;height:3550;mso-width-relative:page;mso-height-relative:page" coordsize="3466,3550" path="m,569l,2930r3466,620l3466,,,569xe" fillcolor="#d6e6f4 [820]" stroked="f">
                <v:fill opacity=".5"/>
                <v:path arrowok="t"/>
                <o:lock v:ext="edit" aspectratio="t"/>
              </v:shape>
              <v:shape id="_x0000_s2054" style="position:absolute;left:10616;top:7468;width:1591;height:3550;mso-width-relative:page;mso-height-relative:page" coordsize="1591,3550" path="m,l,3550,1591,2746r,-2009l,xe" fillcolor="#adccea [1620]" stroked="f">
                <v:fill opacity=".5"/>
                <v:path arrowok="t"/>
                <o:lock v:ext="edit" aspectratio="t"/>
              </v:shape>
            </v:group>
            <v:shape id="_x0000_s2055" style="position:absolute;left:8071;top:4069;width:4120;height:2913;mso-width-relative:page;mso-height-relative:page" coordsize="4120,2913" path="m1,251l,2662r4120,251l4120,,1,251xe" fillcolor="#d8d8d8 [2732]" stroked="f">
              <v:path arrowok="t"/>
              <o:lock v:ext="edit" aspectratio="t"/>
            </v:shape>
            <v:shape id="_x0000_s2056" style="position:absolute;left:4104;top:3399;width:3985;height:4236;mso-width-relative:page;mso-height-relative:page" coordsize="3985,4236" path="m,l,4236,3985,3349r,-2428l,xe" fillcolor="#bfbfbf [2412]" stroked="f">
              <v:path arrowok="t"/>
              <o:lock v:ext="edit" aspectratio="t"/>
            </v:shape>
            <v:shape id="_x0000_s2057" style="position:absolute;left:18;top:3399;width:4086;height:4253;mso-width-relative:page;mso-height-relative:page" coordsize="4086,4253" path="m4086,r-2,4253l,3198,,1072,4086,xe" fillcolor="#d8d8d8 [2732]" stroked="f">
              <v:path arrowok="t"/>
              <o:lock v:ext="edit" aspectratio="t"/>
            </v:shape>
            <v:shape id="_x0000_s2058" style="position:absolute;left:17;top:3617;width:2076;height:3851;mso-width-relative:page;mso-height-relative:page" coordsize="2076,3851" path="m,921l2060,r16,3851l,2981,,921xe" fillcolor="#d6e6f4 [820]" stroked="f">
              <v:fill opacity="45875f"/>
              <v:path arrowok="t"/>
              <o:lock v:ext="edit" aspectratio="t"/>
            </v:shape>
            <v:shape id="_x0000_s2059" style="position:absolute;left:2077;top:3617;width:6011;height:3835;mso-width-relative:page;mso-height-relative:page" coordsize="6011,3835" path="m,l17,3835,6011,2629r,-1390l,xe" fillcolor="#adccea [1620]" stroked="f">
              <v:fill opacity="45875f"/>
              <v:path arrowok="t"/>
              <o:lock v:ext="edit" aspectratio="t"/>
            </v:shape>
            <v:shape id="_x0000_s2060" style="position:absolute;left:8088;top:3835;width:4102;height:3432;mso-width-relative:page;mso-height-relative:page" coordsize="4102,3432" path="m,1038l,2411,4102,3432,4102,,,1038xe" fillcolor="#d6e6f4 [820]" stroked="f">
              <v:fill opacity="45875f"/>
              <v:path arrowok="t"/>
              <o:lock v:ext="edit" aspectratio="t"/>
            </v:shape>
          </v:group>
          <v:shapetype id="_x0000_t202" coordsize="21600,21600" o:spt="202" path="m,l,21600r21600,l21600,xe">
            <v:stroke joinstyle="miter"/>
            <v:path gradientshapeok="t" o:connecttype="rect"/>
          </v:shapetype>
          <v:shape id="_x0000_s2061" type="#_x0000_t202" style="position:absolute;left:423;top:13204;width:1058;height:365" filled="f" stroked="f">
            <v:textbox style="mso-next-textbox:#_x0000_s2061" inset=",0,,0">
              <w:txbxContent>
                <w:p w:rsidR="00B86946" w:rsidRDefault="00B86946" w:rsidP="00B86946">
                  <w:pPr>
                    <w:jc w:val="center"/>
                    <w:rPr>
                      <w:color w:val="5B9BD5" w:themeColor="accent1"/>
                      <w:lang w:val="es-ES"/>
                    </w:rPr>
                  </w:pPr>
                  <w:r>
                    <w:rPr>
                      <w:lang w:val="es-ES"/>
                    </w:rPr>
                    <w:fldChar w:fldCharType="begin"/>
                  </w:r>
                  <w:r>
                    <w:rPr>
                      <w:lang w:val="es-ES"/>
                    </w:rPr>
                    <w:instrText xml:space="preserve"> PAGE   \* MERGEFORMAT </w:instrText>
                  </w:r>
                  <w:r>
                    <w:rPr>
                      <w:lang w:val="es-ES"/>
                    </w:rPr>
                    <w:fldChar w:fldCharType="separate"/>
                  </w:r>
                  <w:r w:rsidRPr="00B86946">
                    <w:rPr>
                      <w:noProof/>
                      <w:color w:val="5B9BD5" w:themeColor="accent1"/>
                    </w:rPr>
                    <w:t>2</w:t>
                  </w:r>
                  <w:r>
                    <w:rPr>
                      <w:lang w:val="es-ES"/>
                    </w:rPr>
                    <w:fldChar w:fldCharType="end"/>
                  </w:r>
                </w:p>
                <w:p w:rsidR="00B86946" w:rsidRDefault="00B86946" w:rsidP="00B86946">
                  <w:pPr>
                    <w:rPr>
                      <w:lang w:val="es-ES"/>
                    </w:rPr>
                  </w:pPr>
                </w:p>
              </w:txbxContent>
            </v:textbox>
          </v:shape>
          <w10:wrap anchorx="margin" anchory="margin"/>
        </v:group>
      </w:pict>
    </w:r>
  </w:p>
  <w:p w:rsidR="00B86946" w:rsidRDefault="00B86946" w:rsidP="00B86946">
    <w:pPr>
      <w:pStyle w:val="Piedepgina"/>
      <w:pBdr>
        <w:top w:val="single" w:sz="4" w:space="1" w:color="A5A5A5" w:themeColor="background1" w:themeShade="A5"/>
      </w:pBdr>
      <w:rPr>
        <w:rFonts w:cs="Arial"/>
        <w:sz w:val="16"/>
        <w:szCs w:val="16"/>
      </w:rPr>
    </w:pPr>
    <w:r w:rsidRPr="008C28CC">
      <w:rPr>
        <w:rFonts w:cs="Arial"/>
        <w:sz w:val="16"/>
        <w:szCs w:val="16"/>
      </w:rPr>
      <w:t xml:space="preserve">Oaxaca No. 1, Despacho 401, Col. Las Palmas, C.P. 62050, Cuernavaca, Morelos. Tel: 318 6100. </w:t>
    </w:r>
  </w:p>
  <w:p w:rsidR="00B86946" w:rsidRPr="008C28CC" w:rsidRDefault="00B86946" w:rsidP="00B86946">
    <w:pPr>
      <w:pStyle w:val="Piedepgina"/>
      <w:pBdr>
        <w:top w:val="single" w:sz="4" w:space="1" w:color="A5A5A5" w:themeColor="background1" w:themeShade="A5"/>
      </w:pBdr>
      <w:rPr>
        <w:rFonts w:cs="Arial"/>
        <w:sz w:val="16"/>
        <w:szCs w:val="16"/>
      </w:rPr>
    </w:pPr>
    <w:r w:rsidRPr="008C28CC">
      <w:rPr>
        <w:rFonts w:cs="Arial"/>
        <w:sz w:val="16"/>
        <w:szCs w:val="16"/>
      </w:rPr>
      <w:t xml:space="preserve">Página web: </w:t>
    </w:r>
    <w:hyperlink r:id="rId1" w:history="1">
      <w:r w:rsidRPr="008C28CC">
        <w:rPr>
          <w:rStyle w:val="Hipervnculo"/>
          <w:rFonts w:cs="Arial"/>
          <w:sz w:val="16"/>
          <w:szCs w:val="16"/>
        </w:rPr>
        <w:t>www.amdamorelos.com</w:t>
      </w:r>
    </w:hyperlink>
    <w:r w:rsidRPr="008C28CC">
      <w:rPr>
        <w:rFonts w:cs="Arial"/>
        <w:sz w:val="16"/>
        <w:szCs w:val="16"/>
      </w:rPr>
      <w:t xml:space="preserve"> e-mail: direcciónmorelos</w:t>
    </w:r>
    <w:r w:rsidRPr="008C28CC">
      <w:rPr>
        <w:rFonts w:cs="Arial"/>
        <w:sz w:val="16"/>
        <w:szCs w:val="16"/>
        <w:shd w:val="clear" w:color="auto" w:fill="FFFFFF"/>
      </w:rPr>
      <w:t>@amda.org.mx</w:t>
    </w:r>
  </w:p>
  <w:p w:rsidR="00B86946" w:rsidRDefault="00B8694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A02" w:rsidRDefault="00AC7A02" w:rsidP="00F948FE">
      <w:pPr>
        <w:spacing w:after="0" w:line="240" w:lineRule="auto"/>
      </w:pPr>
      <w:r>
        <w:separator/>
      </w:r>
    </w:p>
  </w:footnote>
  <w:footnote w:type="continuationSeparator" w:id="1">
    <w:p w:rsidR="00AC7A02" w:rsidRDefault="00AC7A02" w:rsidP="00F948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946" w:rsidRDefault="00B86946" w:rsidP="00B86946">
    <w:pPr>
      <w:pStyle w:val="Encabezado"/>
      <w:tabs>
        <w:tab w:val="clear" w:pos="4419"/>
        <w:tab w:val="clear" w:pos="8838"/>
        <w:tab w:val="left" w:pos="3870"/>
      </w:tabs>
      <w:jc w:val="center"/>
    </w:pPr>
    <w:r>
      <w:rPr>
        <w:noProof/>
        <w:lang w:val="es-ES" w:eastAsia="es-ES"/>
      </w:rPr>
      <w:drawing>
        <wp:inline distT="0" distB="0" distL="0" distR="0">
          <wp:extent cx="962265" cy="742950"/>
          <wp:effectExtent l="19050" t="0" r="9285" b="0"/>
          <wp:docPr id="22" name="21 Imagen" descr="LOGO AMDA MORELO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DA MORELOS 2019.png"/>
                  <pic:cNvPicPr/>
                </pic:nvPicPr>
                <pic:blipFill>
                  <a:blip r:embed="rId1"/>
                  <a:stretch>
                    <a:fillRect/>
                  </a:stretch>
                </pic:blipFill>
                <pic:spPr>
                  <a:xfrm>
                    <a:off x="0" y="0"/>
                    <a:ext cx="962399" cy="7430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4AC7"/>
    <w:multiLevelType w:val="multilevel"/>
    <w:tmpl w:val="FA3C89C6"/>
    <w:lvl w:ilvl="0">
      <w:start w:val="4"/>
      <w:numFmt w:val="decimal"/>
      <w:lvlText w:val="%1"/>
      <w:lvlJc w:val="left"/>
      <w:pPr>
        <w:ind w:left="144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
    <w:nsid w:val="1E125A47"/>
    <w:multiLevelType w:val="hybridMultilevel"/>
    <w:tmpl w:val="706A1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BF32A3C"/>
    <w:multiLevelType w:val="hybridMultilevel"/>
    <w:tmpl w:val="EB720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D3112EA"/>
    <w:multiLevelType w:val="hybridMultilevel"/>
    <w:tmpl w:val="E3303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53B7C02"/>
    <w:multiLevelType w:val="hybridMultilevel"/>
    <w:tmpl w:val="6DF83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66F0199"/>
    <w:multiLevelType w:val="hybridMultilevel"/>
    <w:tmpl w:val="79345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BBE238B"/>
    <w:multiLevelType w:val="hybridMultilevel"/>
    <w:tmpl w:val="AA2E1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A5B1F"/>
    <w:rsid w:val="000A3D2F"/>
    <w:rsid w:val="000B4CCA"/>
    <w:rsid w:val="001F3BB4"/>
    <w:rsid w:val="002A2A2D"/>
    <w:rsid w:val="00353017"/>
    <w:rsid w:val="003910F1"/>
    <w:rsid w:val="003E26CA"/>
    <w:rsid w:val="004A647D"/>
    <w:rsid w:val="00551435"/>
    <w:rsid w:val="00602B44"/>
    <w:rsid w:val="008612E1"/>
    <w:rsid w:val="009500EA"/>
    <w:rsid w:val="009913A4"/>
    <w:rsid w:val="009D619D"/>
    <w:rsid w:val="00AC7A02"/>
    <w:rsid w:val="00AD4509"/>
    <w:rsid w:val="00B86946"/>
    <w:rsid w:val="00E1397A"/>
    <w:rsid w:val="00E73A9E"/>
    <w:rsid w:val="00F948FE"/>
    <w:rsid w:val="00FA5B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B1F"/>
    <w:pPr>
      <w:spacing w:after="200" w:line="276" w:lineRule="auto"/>
      <w:jc w:val="both"/>
    </w:pPr>
    <w:rPr>
      <w:rFonts w:ascii="Arial" w:hAnsi="Arial"/>
      <w:sz w:val="24"/>
    </w:rPr>
  </w:style>
  <w:style w:type="paragraph" w:styleId="Ttulo1">
    <w:name w:val="heading 1"/>
    <w:basedOn w:val="Normal"/>
    <w:next w:val="Normal"/>
    <w:link w:val="Ttulo1Car"/>
    <w:uiPriority w:val="9"/>
    <w:qFormat/>
    <w:rsid w:val="009913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948FE"/>
    <w:pPr>
      <w:keepNext/>
      <w:keepLines/>
      <w:spacing w:before="200" w:after="0"/>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948FE"/>
    <w:rPr>
      <w:rFonts w:ascii="Arial" w:eastAsiaTheme="majorEastAsia" w:hAnsi="Arial" w:cstheme="majorBidi"/>
      <w:b/>
      <w:bCs/>
      <w:sz w:val="24"/>
      <w:szCs w:val="26"/>
    </w:rPr>
  </w:style>
  <w:style w:type="paragraph" w:styleId="Prrafodelista">
    <w:name w:val="List Paragraph"/>
    <w:basedOn w:val="Normal"/>
    <w:uiPriority w:val="34"/>
    <w:qFormat/>
    <w:rsid w:val="00F948FE"/>
    <w:pPr>
      <w:ind w:left="720"/>
      <w:contextualSpacing/>
    </w:pPr>
  </w:style>
  <w:style w:type="paragraph" w:styleId="Encabezado">
    <w:name w:val="header"/>
    <w:basedOn w:val="Normal"/>
    <w:link w:val="EncabezadoCar"/>
    <w:uiPriority w:val="99"/>
    <w:unhideWhenUsed/>
    <w:rsid w:val="00F94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8FE"/>
    <w:rPr>
      <w:rFonts w:ascii="Arial" w:hAnsi="Arial"/>
      <w:sz w:val="24"/>
    </w:rPr>
  </w:style>
  <w:style w:type="paragraph" w:styleId="Piedepgina">
    <w:name w:val="footer"/>
    <w:basedOn w:val="Normal"/>
    <w:link w:val="PiedepginaCar"/>
    <w:uiPriority w:val="99"/>
    <w:unhideWhenUsed/>
    <w:rsid w:val="00F94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48FE"/>
    <w:rPr>
      <w:rFonts w:ascii="Arial" w:hAnsi="Arial"/>
      <w:sz w:val="24"/>
    </w:rPr>
  </w:style>
  <w:style w:type="character" w:customStyle="1" w:styleId="Ttulo1Car">
    <w:name w:val="Título 1 Car"/>
    <w:basedOn w:val="Fuentedeprrafopredeter"/>
    <w:link w:val="Ttulo1"/>
    <w:uiPriority w:val="9"/>
    <w:rsid w:val="009913A4"/>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B869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946"/>
    <w:rPr>
      <w:rFonts w:ascii="Tahoma" w:hAnsi="Tahoma" w:cs="Tahoma"/>
      <w:sz w:val="16"/>
      <w:szCs w:val="16"/>
    </w:rPr>
  </w:style>
  <w:style w:type="character" w:styleId="Hipervnculo">
    <w:name w:val="Hyperlink"/>
    <w:basedOn w:val="Fuentedeprrafopredeter"/>
    <w:uiPriority w:val="99"/>
    <w:unhideWhenUsed/>
    <w:rsid w:val="00B8694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amdamorel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533</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ASOSIACIÓN DE DISTRIBUIDORES DE VEHÍCULOS AUTOMOTORES DEL ESTADO DE MORELOS, A.C.</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antonio garcia rivera</dc:creator>
  <cp:lastModifiedBy>Carlos</cp:lastModifiedBy>
  <cp:revision>2</cp:revision>
  <dcterms:created xsi:type="dcterms:W3CDTF">2019-11-21T14:46:00Z</dcterms:created>
  <dcterms:modified xsi:type="dcterms:W3CDTF">2019-11-21T14:46:00Z</dcterms:modified>
</cp:coreProperties>
</file>