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BB" w:rsidRDefault="00D672BB" w:rsidP="00081298">
      <w:pPr>
        <w:rPr>
          <w:b/>
          <w:lang w:val="es-MX"/>
        </w:rPr>
      </w:pPr>
      <w:r>
        <w:rPr>
          <w:b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0.05pt;margin-top:-51.2pt;width:90.7pt;height:73.85pt;z-index:251658240" stroked="f">
            <v:textbox>
              <w:txbxContent>
                <w:p w:rsidR="00081298" w:rsidRDefault="00081298">
                  <w:r>
                    <w:rPr>
                      <w:b/>
                      <w:noProof/>
                      <w:lang w:eastAsia="es-ES"/>
                    </w:rPr>
                    <w:drawing>
                      <wp:inline distT="0" distB="0" distL="0" distR="0">
                        <wp:extent cx="953614" cy="831273"/>
                        <wp:effectExtent l="19050" t="0" r="0" b="0"/>
                        <wp:docPr id="3" name="0 Imagen" descr="LOGO AMDA MORELOS 20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MDA MORELOS 2019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9485" cy="836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81298" w:rsidRPr="00081298" w:rsidRDefault="00081298" w:rsidP="00081298">
      <w:pPr>
        <w:rPr>
          <w:b/>
          <w:lang w:val="es-MX"/>
        </w:rPr>
      </w:pPr>
      <w:r>
        <w:rPr>
          <w:b/>
          <w:lang w:val="es-MX"/>
        </w:rPr>
        <w:t xml:space="preserve">LISTADO DE </w:t>
      </w:r>
      <w:r w:rsidR="00D672BB">
        <w:rPr>
          <w:b/>
          <w:lang w:val="es-MX"/>
        </w:rPr>
        <w:t>HOJAS DE DATOS DE SEGURIDAD (HDS)</w:t>
      </w:r>
      <w:r w:rsidRPr="00D5190D">
        <w:rPr>
          <w:b/>
          <w:lang w:val="es-MX"/>
        </w:rPr>
        <w:t xml:space="preserve"> DE SUSTANCIAS QUÍMICAS PELIGROSAS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Pro-Line Klima Flesh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Limpiador exterior de carburadores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Limpiador Schnellreiniger 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Súper diesel aditivo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Helio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Aceite de motor CASTROL EDGE 5W-40 US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Aceite de motor CASTROL EDGE 5W-40 A3/B4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Abrillantador para motor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Desengrasante para motor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Limpiador de aluminio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Shampoo para carrocería con teflón 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Vinibrillo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210SM Rellenador Novo X-Filler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Promotor de adherencia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Reductor para sellador Chromapremier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Primario Autoacondicionador Variprimer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Blender P/Transparentes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Solución desengrasante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Promotor de Adh.p/plástico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Limpiador de superficies para plásticos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Convertidor para variprimer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Masilla ultrafina de un componente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Acelerador poliuretanos plas-stick y chromapremier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Transparente multiusos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Catalizador primario Chromapremier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Catalizador normal chromapremier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Reductor chromapremier pro normal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Chromapremier pro sellador blanco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Chromapremier pro sellador gris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Chromapremier pro sellador gris obscuro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Capa intermedia marrón limpio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Reductor chromapremier pro ultra rápido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Chromaclear non-stop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Activador Non-stop Chromasystem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Reductor Chromasystem Non-stop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Desengrasante base agua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Reductor para chromapremier pro sellador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H/S Blanco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L/S Blanco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Escarcha cristalina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Negro intenso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eastAsia="es-ES"/>
        </w:rPr>
        <w:lastRenderedPageBreak/>
        <w:pict>
          <v:shape id="_x0000_s1028" type="#_x0000_t202" style="position:absolute;left:0;text-align:left;margin-left:372.05pt;margin-top:-39.2pt;width:90.7pt;height:73.85pt;z-index:251659264" stroked="f">
            <v:textbox>
              <w:txbxContent>
                <w:p w:rsidR="00D672BB" w:rsidRDefault="00D672BB" w:rsidP="00D672BB">
                  <w:r>
                    <w:rPr>
                      <w:b/>
                      <w:noProof/>
                      <w:lang w:eastAsia="es-ES"/>
                    </w:rPr>
                    <w:drawing>
                      <wp:inline distT="0" distB="0" distL="0" distR="0">
                        <wp:extent cx="953614" cy="831273"/>
                        <wp:effectExtent l="19050" t="0" r="0" b="0"/>
                        <wp:docPr id="4" name="0 Imagen" descr="LOGO AMDA MORELOS 20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MDA MORELOS 2019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9485" cy="836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lang w:val="es-MX"/>
        </w:rPr>
        <w:t>H/S Negro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L/S Negro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Violeta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Azul violeta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Azul orgánico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H/S Azul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L/S Azul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Azul verdoso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Azul rápido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H/S verde azulado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L/S verde azulado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Verde amarillento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Oro verdoso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Amarillo opaco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Amarillo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Amarillo transparente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Amarillo naranja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Naranja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Pura naranja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Rojo vivo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Rojo escarlata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Rojo azulado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Marrón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H/S Magenta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L/S Magenta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Rojo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Violeta oscuro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Magenta puro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Amarillo óxido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Rojo óxido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Amarillo transóxido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Rojo transóxido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Marrón transparente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blanca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blanca satinada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azul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azul satinada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lila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verde azulada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verde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verde satinada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oro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cobre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rojo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noProof/>
          <w:lang w:eastAsia="es-ES"/>
        </w:rPr>
        <w:lastRenderedPageBreak/>
        <w:pict>
          <v:shape id="_x0000_s1029" type="#_x0000_t202" style="position:absolute;left:0;text-align:left;margin-left:384.05pt;margin-top:-27.2pt;width:90.7pt;height:73.85pt;z-index:251660288" stroked="f">
            <v:textbox>
              <w:txbxContent>
                <w:p w:rsidR="00D672BB" w:rsidRDefault="00D672BB" w:rsidP="00D672BB">
                  <w:r>
                    <w:rPr>
                      <w:b/>
                      <w:noProof/>
                      <w:lang w:eastAsia="es-ES"/>
                    </w:rPr>
                    <w:drawing>
                      <wp:inline distT="0" distB="0" distL="0" distR="0">
                        <wp:extent cx="953614" cy="831273"/>
                        <wp:effectExtent l="19050" t="0" r="0" b="0"/>
                        <wp:docPr id="7" name="0 Imagen" descr="LOGO AMDA MORELOS 20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MDA MORELOS 2019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9485" cy="836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lang w:val="es-MX"/>
        </w:rPr>
        <w:t>Perla roja satinada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roja rutilo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oro satinado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bronce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Turquesa perla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Perla azul fine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Plata cristal EFX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Azul galaxia EFX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Verde estelar EFX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Oro rayo solar EFX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Rojo radiante EFX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Cobre fireside EFX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Aluminio súper fino</w:t>
      </w:r>
    </w:p>
    <w:p w:rsidR="00D672BB" w:rsidRDefault="00D672BB" w:rsidP="00D672B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Aluminio medio fino</w:t>
      </w:r>
    </w:p>
    <w:p w:rsidR="00D672BB" w:rsidRPr="00131909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</w:t>
      </w:r>
      <w:r w:rsidRPr="00131909">
        <w:rPr>
          <w:lang w:val="es-MX"/>
        </w:rPr>
        <w:t>Aluminio brillante fino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Aluminio fino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Aluminio brillante grueso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Aluminio medio grueso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Aluminio grueso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Aluminio muy grueso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Ajustador de brillo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Aluminio oro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Extra fine bright aluminum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Aluminio brillante fino especial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Aluminio brillante extra fino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Aluminio brillante medio fino especial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WB1717 Cromax Pro Orange Pearl 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Violeta especial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Efecto de sunrise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Verde especial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Aluminio ultra fino vivo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Plata spectral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Efecto del arco iris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Aluminio naranja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Plateado brillante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Vehículo I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Vehículo II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Ajuste de viscosidad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Controlador normal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Controlador para baja humedad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Controlador para alta humedad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Activador</w:t>
      </w:r>
    </w:p>
    <w:p w:rsid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Blender para capa base</w:t>
      </w:r>
    </w:p>
    <w:p w:rsidR="00161904" w:rsidRPr="00D672BB" w:rsidRDefault="00D672BB" w:rsidP="00D672BB">
      <w:pPr>
        <w:pStyle w:val="Prrafodelista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 Negro súper jet BC</w:t>
      </w:r>
    </w:p>
    <w:sectPr w:rsidR="00161904" w:rsidRPr="00D672BB" w:rsidSect="00F41F5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549" w:rsidRDefault="00957549" w:rsidP="00081298">
      <w:pPr>
        <w:spacing w:after="0" w:line="240" w:lineRule="auto"/>
      </w:pPr>
      <w:r>
        <w:separator/>
      </w:r>
    </w:p>
  </w:endnote>
  <w:endnote w:type="continuationSeparator" w:id="1">
    <w:p w:rsidR="00957549" w:rsidRDefault="00957549" w:rsidP="0008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98" w:rsidRPr="008C28CC" w:rsidRDefault="00C761D9" w:rsidP="00081298">
    <w:pPr>
      <w:pStyle w:val="Piedepgina"/>
      <w:pBdr>
        <w:top w:val="single" w:sz="4" w:space="1" w:color="A5A5A5" w:themeColor="background1" w:themeShade="A5"/>
      </w:pBdr>
      <w:rPr>
        <w:rFonts w:cs="Arial"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  <w:lang w:val="es-MX"/>
        </w:rPr>
        <w:alias w:val="Organización"/>
        <w:id w:val="7611794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081298" w:rsidRPr="00081298">
          <w:rPr>
            <w:rFonts w:ascii="Arial" w:hAnsi="Arial" w:cs="Arial"/>
            <w:noProof/>
            <w:sz w:val="16"/>
            <w:szCs w:val="16"/>
            <w:lang w:val="es-MX"/>
          </w:rPr>
          <w:t>Asociación de Distribuidores de Vehículos Automotores del Estado de Morelos, A.C.</w:t>
        </w:r>
      </w:sdtContent>
    </w:sdt>
    <w:r>
      <w:rPr>
        <w:rFonts w:cs="Arial"/>
        <w:noProof/>
        <w:sz w:val="16"/>
        <w:szCs w:val="16"/>
        <w:lang w:eastAsia="zh-TW"/>
      </w:rPr>
      <w:pict>
        <v:group id="_x0000_s2049" style="position:absolute;margin-left:0;margin-top:-71.3pt;width:57.6pt;height:48.5pt;z-index:251660288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allowincell="f">
          <v:group id="_x0000_s2050" style="position:absolute;left:319;top:13723;width:1162;height:451;mso-position-horizontal-relative:margin;mso-position-vertical-relative:margin" coordorigin="-6,3399" coordsize="12197,4253">
            <o:lock v:ext="edit" aspectratio="t"/>
            <v:group id="_x0000_s2051" style="position:absolute;left:-6;top:3717;width:12189;height:3550" coordorigin="18,7468" coordsize="12189,3550">
              <o:lock v:ext="edit" aspectratio="t"/>
              <v:shape id="_x0000_s2052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53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54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55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56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57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58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59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60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423;top:13204;width:1058;height:365" filled="f" stroked="f">
            <v:textbox style="mso-next-textbox:#_x0000_s2061" inset=",0,,0">
              <w:txbxContent>
                <w:p w:rsidR="00081298" w:rsidRDefault="00C761D9" w:rsidP="00081298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D672BB" w:rsidRPr="00D672BB">
                      <w:rPr>
                        <w:noProof/>
                        <w:color w:val="4F81BD" w:themeColor="accent1"/>
                        <w:lang w:val="es-MX"/>
                      </w:rPr>
                      <w:t>2</w:t>
                    </w:r>
                  </w:fldSimple>
                </w:p>
                <w:p w:rsidR="00081298" w:rsidRDefault="00081298" w:rsidP="00081298"/>
              </w:txbxContent>
            </v:textbox>
          </v:shape>
          <w10:wrap anchorx="margin" anchory="margin"/>
        </v:group>
      </w:pict>
    </w:r>
  </w:p>
  <w:p w:rsidR="00081298" w:rsidRDefault="00081298" w:rsidP="00081298">
    <w:pPr>
      <w:pStyle w:val="Piedepgina"/>
      <w:pBdr>
        <w:top w:val="single" w:sz="4" w:space="1" w:color="A5A5A5" w:themeColor="background1" w:themeShade="A5"/>
      </w:pBdr>
      <w:rPr>
        <w:rFonts w:cs="Arial"/>
        <w:sz w:val="16"/>
        <w:szCs w:val="16"/>
      </w:rPr>
    </w:pPr>
    <w:r w:rsidRPr="008C28CC">
      <w:rPr>
        <w:rFonts w:cs="Arial"/>
        <w:sz w:val="16"/>
        <w:szCs w:val="16"/>
      </w:rPr>
      <w:t xml:space="preserve">Oaxaca No. 1, Despacho 401, Col. Las Palmas, C.P. 62050, Cuernavaca, Morelos. Tel: 318 6100. </w:t>
    </w:r>
  </w:p>
  <w:p w:rsidR="00081298" w:rsidRPr="008C28CC" w:rsidRDefault="00081298" w:rsidP="00081298">
    <w:pPr>
      <w:pStyle w:val="Piedepgina"/>
      <w:pBdr>
        <w:top w:val="single" w:sz="4" w:space="1" w:color="A5A5A5" w:themeColor="background1" w:themeShade="A5"/>
      </w:pBdr>
      <w:rPr>
        <w:rFonts w:cs="Arial"/>
        <w:sz w:val="16"/>
        <w:szCs w:val="16"/>
      </w:rPr>
    </w:pPr>
    <w:r w:rsidRPr="008C28CC">
      <w:rPr>
        <w:rFonts w:cs="Arial"/>
        <w:sz w:val="16"/>
        <w:szCs w:val="16"/>
      </w:rPr>
      <w:t xml:space="preserve">Página web: </w:t>
    </w:r>
    <w:hyperlink r:id="rId1" w:history="1">
      <w:r w:rsidRPr="008C28CC">
        <w:rPr>
          <w:rStyle w:val="Hipervnculo"/>
          <w:rFonts w:cs="Arial"/>
          <w:sz w:val="16"/>
          <w:szCs w:val="16"/>
        </w:rPr>
        <w:t>www.amdamorelos.com</w:t>
      </w:r>
    </w:hyperlink>
    <w:r w:rsidRPr="008C28CC">
      <w:rPr>
        <w:rFonts w:cs="Arial"/>
        <w:sz w:val="16"/>
        <w:szCs w:val="16"/>
      </w:rPr>
      <w:t xml:space="preserve"> e-mail: direcciónmorelos</w:t>
    </w:r>
    <w:r w:rsidRPr="008C28CC">
      <w:rPr>
        <w:rFonts w:cs="Arial"/>
        <w:sz w:val="16"/>
        <w:szCs w:val="16"/>
        <w:shd w:val="clear" w:color="auto" w:fill="FFFFFF"/>
      </w:rPr>
      <w:t>@amda.org.mx</w:t>
    </w:r>
  </w:p>
  <w:p w:rsidR="00081298" w:rsidRDefault="000812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549" w:rsidRDefault="00957549" w:rsidP="00081298">
      <w:pPr>
        <w:spacing w:after="0" w:line="240" w:lineRule="auto"/>
      </w:pPr>
      <w:r>
        <w:separator/>
      </w:r>
    </w:p>
  </w:footnote>
  <w:footnote w:type="continuationSeparator" w:id="1">
    <w:p w:rsidR="00957549" w:rsidRDefault="00957549" w:rsidP="0008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24B05"/>
    <w:multiLevelType w:val="hybridMultilevel"/>
    <w:tmpl w:val="1ECA7A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33224"/>
    <w:multiLevelType w:val="hybridMultilevel"/>
    <w:tmpl w:val="00F4E7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50F1"/>
    <w:multiLevelType w:val="hybridMultilevel"/>
    <w:tmpl w:val="99083A58"/>
    <w:lvl w:ilvl="0" w:tplc="3664036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81298"/>
    <w:rsid w:val="00081298"/>
    <w:rsid w:val="00350E2F"/>
    <w:rsid w:val="00957549"/>
    <w:rsid w:val="0098197E"/>
    <w:rsid w:val="00C761D9"/>
    <w:rsid w:val="00D672BB"/>
    <w:rsid w:val="00F41F57"/>
    <w:rsid w:val="00F6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2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2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81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1298"/>
  </w:style>
  <w:style w:type="paragraph" w:styleId="Piedepgina">
    <w:name w:val="footer"/>
    <w:basedOn w:val="Normal"/>
    <w:link w:val="PiedepginaCar"/>
    <w:uiPriority w:val="99"/>
    <w:unhideWhenUsed/>
    <w:rsid w:val="00081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298"/>
  </w:style>
  <w:style w:type="character" w:styleId="Hipervnculo">
    <w:name w:val="Hyperlink"/>
    <w:basedOn w:val="Fuentedeprrafopredeter"/>
    <w:uiPriority w:val="99"/>
    <w:unhideWhenUsed/>
    <w:rsid w:val="000812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damorelo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2343</Characters>
  <Application>Microsoft Office Word</Application>
  <DocSecurity>0</DocSecurity>
  <Lines>19</Lines>
  <Paragraphs>5</Paragraphs>
  <ScaleCrop>false</ScaleCrop>
  <Company>Asociación de Distribuidores de Vehículos Automotores del Estado de Morelos, A.C.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2</cp:revision>
  <dcterms:created xsi:type="dcterms:W3CDTF">2019-11-22T22:20:00Z</dcterms:created>
  <dcterms:modified xsi:type="dcterms:W3CDTF">2019-11-22T22:20:00Z</dcterms:modified>
</cp:coreProperties>
</file>